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4A" w:rsidRPr="009F5A28" w:rsidRDefault="009F5A28" w:rsidP="009F5A28">
      <w:pPr>
        <w:tabs>
          <w:tab w:val="left" w:pos="6375"/>
          <w:tab w:val="right" w:pos="935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F5A28">
        <w:rPr>
          <w:b/>
          <w:sz w:val="24"/>
          <w:szCs w:val="24"/>
        </w:rPr>
        <w:tab/>
      </w:r>
      <w:r w:rsidR="00572748" w:rsidRPr="009F5A28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-139065</wp:posOffset>
            </wp:positionV>
            <wp:extent cx="495300" cy="581025"/>
            <wp:effectExtent l="19050" t="0" r="0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D4A" w:rsidRDefault="00B32D4A" w:rsidP="00B32D4A">
      <w:pPr>
        <w:jc w:val="center"/>
        <w:rPr>
          <w:sz w:val="24"/>
          <w:szCs w:val="24"/>
        </w:rPr>
      </w:pPr>
    </w:p>
    <w:p w:rsidR="00B32D4A" w:rsidRDefault="00B32D4A" w:rsidP="00B32D4A">
      <w:pPr>
        <w:ind w:left="-284" w:firstLine="568"/>
        <w:jc w:val="center"/>
        <w:rPr>
          <w:sz w:val="24"/>
          <w:szCs w:val="24"/>
        </w:rPr>
      </w:pPr>
    </w:p>
    <w:p w:rsidR="001A107B" w:rsidRDefault="001A107B" w:rsidP="00B32D4A">
      <w:pPr>
        <w:ind w:left="-284" w:firstLine="568"/>
        <w:jc w:val="center"/>
        <w:rPr>
          <w:sz w:val="24"/>
          <w:szCs w:val="24"/>
        </w:rPr>
      </w:pPr>
    </w:p>
    <w:p w:rsidR="00572748" w:rsidRPr="00572748" w:rsidRDefault="00572748" w:rsidP="00572748">
      <w:pPr>
        <w:pStyle w:val="a4"/>
        <w:ind w:left="0" w:right="41"/>
        <w:rPr>
          <w:b w:val="0"/>
          <w:color w:val="auto"/>
          <w:sz w:val="24"/>
          <w:szCs w:val="24"/>
        </w:rPr>
      </w:pPr>
      <w:r w:rsidRPr="00572748">
        <w:rPr>
          <w:b w:val="0"/>
          <w:color w:val="auto"/>
          <w:sz w:val="24"/>
          <w:szCs w:val="24"/>
        </w:rPr>
        <w:t xml:space="preserve">АДМИНИСТРАЦИЯ </w:t>
      </w:r>
    </w:p>
    <w:p w:rsidR="00572748" w:rsidRPr="00572748" w:rsidRDefault="00572748" w:rsidP="00572748">
      <w:pPr>
        <w:pStyle w:val="a4"/>
        <w:ind w:left="0" w:right="41"/>
        <w:rPr>
          <w:b w:val="0"/>
          <w:color w:val="auto"/>
          <w:sz w:val="24"/>
          <w:szCs w:val="24"/>
        </w:rPr>
      </w:pPr>
      <w:r w:rsidRPr="00572748">
        <w:rPr>
          <w:b w:val="0"/>
          <w:color w:val="auto"/>
          <w:sz w:val="24"/>
          <w:szCs w:val="24"/>
        </w:rPr>
        <w:t>ПРИЛАДОЖСКО</w:t>
      </w:r>
      <w:r w:rsidR="009F5A28">
        <w:rPr>
          <w:b w:val="0"/>
          <w:color w:val="auto"/>
          <w:sz w:val="24"/>
          <w:szCs w:val="24"/>
        </w:rPr>
        <w:t>ГО</w:t>
      </w:r>
      <w:r w:rsidRPr="00572748">
        <w:rPr>
          <w:b w:val="0"/>
          <w:color w:val="auto"/>
          <w:sz w:val="24"/>
          <w:szCs w:val="24"/>
        </w:rPr>
        <w:t xml:space="preserve"> ГОРОДСКО</w:t>
      </w:r>
      <w:r w:rsidR="009F5A28">
        <w:rPr>
          <w:b w:val="0"/>
          <w:color w:val="auto"/>
          <w:sz w:val="24"/>
          <w:szCs w:val="24"/>
        </w:rPr>
        <w:t>ГО</w:t>
      </w:r>
      <w:r w:rsidRPr="00572748">
        <w:rPr>
          <w:b w:val="0"/>
          <w:color w:val="auto"/>
          <w:sz w:val="24"/>
          <w:szCs w:val="24"/>
        </w:rPr>
        <w:t xml:space="preserve"> ПОСЕЛЕНИ</w:t>
      </w:r>
      <w:r w:rsidR="009F5A28">
        <w:rPr>
          <w:b w:val="0"/>
          <w:color w:val="auto"/>
          <w:sz w:val="24"/>
          <w:szCs w:val="24"/>
        </w:rPr>
        <w:t>Я</w:t>
      </w:r>
    </w:p>
    <w:p w:rsidR="009F5A28" w:rsidRDefault="00572748" w:rsidP="00572748">
      <w:pPr>
        <w:pStyle w:val="a4"/>
        <w:ind w:left="0" w:right="41"/>
        <w:rPr>
          <w:b w:val="0"/>
          <w:color w:val="auto"/>
          <w:sz w:val="24"/>
          <w:szCs w:val="24"/>
        </w:rPr>
      </w:pPr>
      <w:r w:rsidRPr="00572748">
        <w:rPr>
          <w:b w:val="0"/>
          <w:color w:val="auto"/>
          <w:sz w:val="24"/>
          <w:szCs w:val="24"/>
        </w:rPr>
        <w:t xml:space="preserve">КИРОВСКОГО МУНИЦИПАЛЬНОГО РАЙОНА </w:t>
      </w:r>
    </w:p>
    <w:p w:rsidR="00572748" w:rsidRPr="00572748" w:rsidRDefault="00572748" w:rsidP="00572748">
      <w:pPr>
        <w:pStyle w:val="a4"/>
        <w:ind w:left="0" w:right="41"/>
        <w:rPr>
          <w:b w:val="0"/>
          <w:color w:val="auto"/>
          <w:sz w:val="24"/>
          <w:szCs w:val="24"/>
        </w:rPr>
      </w:pPr>
      <w:r w:rsidRPr="00572748">
        <w:rPr>
          <w:b w:val="0"/>
          <w:color w:val="auto"/>
          <w:sz w:val="24"/>
          <w:szCs w:val="24"/>
        </w:rPr>
        <w:t>ЛЕНИНГРАДСКОЙ ОБЛАСТИ</w:t>
      </w:r>
    </w:p>
    <w:p w:rsidR="00B32D4A" w:rsidRDefault="00B32D4A" w:rsidP="00B32D4A">
      <w:pPr>
        <w:ind w:left="-284" w:firstLine="568"/>
        <w:rPr>
          <w:b/>
          <w:sz w:val="28"/>
        </w:rPr>
      </w:pPr>
    </w:p>
    <w:p w:rsidR="00572748" w:rsidRPr="00572748" w:rsidRDefault="00572748" w:rsidP="006F7A3F">
      <w:pPr>
        <w:ind w:left="-284" w:firstLine="568"/>
        <w:jc w:val="center"/>
        <w:rPr>
          <w:b/>
          <w:bCs/>
          <w:sz w:val="32"/>
        </w:rPr>
      </w:pPr>
      <w:r w:rsidRPr="00572748">
        <w:rPr>
          <w:b/>
          <w:bCs/>
          <w:sz w:val="32"/>
        </w:rPr>
        <w:t>ПОСТАНОВЛЕНИЕ</w:t>
      </w:r>
    </w:p>
    <w:p w:rsidR="00B32D4A" w:rsidRDefault="00B32D4A" w:rsidP="006F7A3F">
      <w:pPr>
        <w:ind w:left="-284" w:firstLine="568"/>
        <w:jc w:val="center"/>
        <w:rPr>
          <w:b/>
          <w:sz w:val="28"/>
        </w:rPr>
      </w:pPr>
    </w:p>
    <w:p w:rsidR="00B32D4A" w:rsidRPr="006F7A3F" w:rsidRDefault="00572748" w:rsidP="006F7A3F">
      <w:pPr>
        <w:pStyle w:val="4"/>
        <w:jc w:val="center"/>
        <w:rPr>
          <w:sz w:val="27"/>
          <w:szCs w:val="27"/>
        </w:rPr>
      </w:pPr>
      <w:r w:rsidRPr="006F7A3F">
        <w:rPr>
          <w:b/>
          <w:bCs/>
          <w:sz w:val="27"/>
          <w:szCs w:val="27"/>
        </w:rPr>
        <w:t xml:space="preserve">от </w:t>
      </w:r>
      <w:r w:rsidR="00B5663B">
        <w:rPr>
          <w:b/>
          <w:bCs/>
          <w:sz w:val="27"/>
          <w:szCs w:val="27"/>
        </w:rPr>
        <w:t>8</w:t>
      </w:r>
      <w:r w:rsidR="00386ACF" w:rsidRPr="006F7A3F">
        <w:rPr>
          <w:b/>
          <w:bCs/>
          <w:sz w:val="27"/>
          <w:szCs w:val="27"/>
        </w:rPr>
        <w:t xml:space="preserve"> </w:t>
      </w:r>
      <w:r w:rsidR="009F5A28" w:rsidRPr="006F7A3F">
        <w:rPr>
          <w:b/>
          <w:bCs/>
          <w:sz w:val="27"/>
          <w:szCs w:val="27"/>
        </w:rPr>
        <w:t>мая 2024</w:t>
      </w:r>
      <w:r w:rsidRPr="006F7A3F">
        <w:rPr>
          <w:b/>
          <w:bCs/>
          <w:sz w:val="27"/>
          <w:szCs w:val="27"/>
        </w:rPr>
        <w:t xml:space="preserve"> года  №</w:t>
      </w:r>
      <w:r w:rsidR="00386ACF" w:rsidRPr="006F7A3F">
        <w:rPr>
          <w:b/>
          <w:bCs/>
          <w:sz w:val="27"/>
          <w:szCs w:val="27"/>
        </w:rPr>
        <w:t xml:space="preserve"> </w:t>
      </w:r>
      <w:r w:rsidR="00B5663B">
        <w:rPr>
          <w:b/>
          <w:bCs/>
          <w:sz w:val="27"/>
          <w:szCs w:val="27"/>
        </w:rPr>
        <w:t>229</w:t>
      </w:r>
    </w:p>
    <w:p w:rsidR="00B32D4A" w:rsidRPr="006F7A3F" w:rsidRDefault="00B32D4A" w:rsidP="006F7A3F">
      <w:pPr>
        <w:ind w:left="-284" w:firstLine="568"/>
        <w:jc w:val="center"/>
        <w:rPr>
          <w:b/>
          <w:sz w:val="27"/>
          <w:szCs w:val="27"/>
        </w:rPr>
      </w:pPr>
    </w:p>
    <w:p w:rsidR="006F7A3F" w:rsidRDefault="00B32D4A" w:rsidP="006F7A3F">
      <w:pPr>
        <w:autoSpaceDE w:val="0"/>
        <w:autoSpaceDN w:val="0"/>
        <w:adjustRightInd w:val="0"/>
        <w:spacing w:line="240" w:lineRule="exact"/>
        <w:jc w:val="center"/>
        <w:rPr>
          <w:b/>
          <w:sz w:val="27"/>
          <w:szCs w:val="27"/>
        </w:rPr>
      </w:pPr>
      <w:r w:rsidRPr="006F7A3F">
        <w:rPr>
          <w:b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 </w:t>
      </w:r>
    </w:p>
    <w:p w:rsidR="006F7A3F" w:rsidRDefault="00B32D4A" w:rsidP="006F7A3F">
      <w:pPr>
        <w:autoSpaceDE w:val="0"/>
        <w:autoSpaceDN w:val="0"/>
        <w:adjustRightInd w:val="0"/>
        <w:spacing w:line="240" w:lineRule="exact"/>
        <w:jc w:val="center"/>
        <w:rPr>
          <w:b/>
          <w:sz w:val="27"/>
          <w:szCs w:val="27"/>
        </w:rPr>
      </w:pPr>
      <w:r w:rsidRPr="006F7A3F">
        <w:rPr>
          <w:b/>
          <w:sz w:val="27"/>
          <w:szCs w:val="27"/>
        </w:rPr>
        <w:t xml:space="preserve">в сфере благоустройства на территории </w:t>
      </w:r>
      <w:r w:rsidR="00572748" w:rsidRPr="006F7A3F">
        <w:rPr>
          <w:b/>
          <w:sz w:val="27"/>
          <w:szCs w:val="27"/>
        </w:rPr>
        <w:t>Приладожско</w:t>
      </w:r>
      <w:r w:rsidR="00784D1F" w:rsidRPr="006F7A3F">
        <w:rPr>
          <w:b/>
          <w:sz w:val="27"/>
          <w:szCs w:val="27"/>
        </w:rPr>
        <w:t>го</w:t>
      </w:r>
      <w:r w:rsidR="00572748" w:rsidRPr="006F7A3F">
        <w:rPr>
          <w:b/>
          <w:sz w:val="27"/>
          <w:szCs w:val="27"/>
        </w:rPr>
        <w:t xml:space="preserve"> городско</w:t>
      </w:r>
      <w:r w:rsidR="00784D1F" w:rsidRPr="006F7A3F">
        <w:rPr>
          <w:b/>
          <w:sz w:val="27"/>
          <w:szCs w:val="27"/>
        </w:rPr>
        <w:t>го</w:t>
      </w:r>
      <w:r w:rsidR="00572748" w:rsidRPr="006F7A3F">
        <w:rPr>
          <w:b/>
          <w:sz w:val="27"/>
          <w:szCs w:val="27"/>
        </w:rPr>
        <w:t xml:space="preserve"> поселени</w:t>
      </w:r>
      <w:r w:rsidR="00784D1F" w:rsidRPr="006F7A3F">
        <w:rPr>
          <w:b/>
          <w:sz w:val="27"/>
          <w:szCs w:val="27"/>
        </w:rPr>
        <w:t>я</w:t>
      </w:r>
      <w:r w:rsidR="00572748" w:rsidRPr="006F7A3F">
        <w:rPr>
          <w:b/>
          <w:sz w:val="27"/>
          <w:szCs w:val="27"/>
        </w:rPr>
        <w:t xml:space="preserve"> Кировского </w:t>
      </w:r>
      <w:r w:rsidRPr="006F7A3F">
        <w:rPr>
          <w:b/>
          <w:sz w:val="27"/>
          <w:szCs w:val="27"/>
        </w:rPr>
        <w:t xml:space="preserve">муниципального района </w:t>
      </w:r>
    </w:p>
    <w:p w:rsidR="00B32D4A" w:rsidRPr="006F7A3F" w:rsidRDefault="00B32D4A" w:rsidP="006F7A3F">
      <w:pPr>
        <w:autoSpaceDE w:val="0"/>
        <w:autoSpaceDN w:val="0"/>
        <w:adjustRightInd w:val="0"/>
        <w:spacing w:line="240" w:lineRule="exact"/>
        <w:jc w:val="center"/>
        <w:rPr>
          <w:b/>
          <w:sz w:val="27"/>
          <w:szCs w:val="27"/>
        </w:rPr>
      </w:pPr>
      <w:r w:rsidRPr="006F7A3F">
        <w:rPr>
          <w:b/>
          <w:sz w:val="27"/>
          <w:szCs w:val="27"/>
        </w:rPr>
        <w:t>Ленинградской области на 202</w:t>
      </w:r>
      <w:r w:rsidR="00784D1F" w:rsidRPr="006F7A3F">
        <w:rPr>
          <w:b/>
          <w:sz w:val="27"/>
          <w:szCs w:val="27"/>
        </w:rPr>
        <w:t>4</w:t>
      </w:r>
      <w:r w:rsidRPr="006F7A3F">
        <w:rPr>
          <w:b/>
          <w:sz w:val="27"/>
          <w:szCs w:val="27"/>
        </w:rPr>
        <w:t xml:space="preserve"> год</w:t>
      </w:r>
    </w:p>
    <w:p w:rsidR="00B32D4A" w:rsidRPr="006F7A3F" w:rsidRDefault="00B32D4A" w:rsidP="006F7A3F">
      <w:pPr>
        <w:spacing w:line="240" w:lineRule="exact"/>
        <w:jc w:val="center"/>
        <w:rPr>
          <w:sz w:val="27"/>
          <w:szCs w:val="27"/>
        </w:rPr>
      </w:pPr>
    </w:p>
    <w:p w:rsidR="006F7A3F" w:rsidRPr="00661DFD" w:rsidRDefault="006F7A3F" w:rsidP="00B32D4A">
      <w:pPr>
        <w:spacing w:line="240" w:lineRule="exact"/>
        <w:rPr>
          <w:sz w:val="26"/>
          <w:szCs w:val="26"/>
        </w:rPr>
      </w:pPr>
    </w:p>
    <w:p w:rsidR="00906E46" w:rsidRPr="006F7A3F" w:rsidRDefault="00B32D4A" w:rsidP="002669DB">
      <w:pPr>
        <w:suppressAutoHyphens/>
        <w:ind w:firstLine="708"/>
        <w:jc w:val="both"/>
        <w:rPr>
          <w:bCs/>
          <w:sz w:val="28"/>
          <w:szCs w:val="28"/>
        </w:rPr>
      </w:pPr>
      <w:r w:rsidRPr="006F7A3F">
        <w:rPr>
          <w:sz w:val="28"/>
          <w:szCs w:val="28"/>
        </w:rPr>
        <w:t xml:space="preserve">В соответствии со статьей 44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6F7A3F">
          <w:rPr>
            <w:sz w:val="28"/>
            <w:szCs w:val="28"/>
          </w:rPr>
          <w:t>2020 г</w:t>
        </w:r>
        <w:r w:rsidR="00906E46" w:rsidRPr="006F7A3F">
          <w:rPr>
            <w:sz w:val="28"/>
            <w:szCs w:val="28"/>
          </w:rPr>
          <w:t>ода</w:t>
        </w:r>
      </w:smartTag>
      <w:r w:rsidRPr="006F7A3F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6F7A3F">
          <w:rPr>
            <w:sz w:val="28"/>
            <w:szCs w:val="28"/>
          </w:rPr>
          <w:t>2021 г</w:t>
        </w:r>
        <w:r w:rsidR="00906E46" w:rsidRPr="006F7A3F">
          <w:rPr>
            <w:sz w:val="28"/>
            <w:szCs w:val="28"/>
          </w:rPr>
          <w:t>ода</w:t>
        </w:r>
      </w:smartTag>
      <w:r w:rsidRPr="006F7A3F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906E46" w:rsidRPr="006F7A3F">
        <w:rPr>
          <w:sz w:val="28"/>
          <w:szCs w:val="28"/>
        </w:rPr>
        <w:t xml:space="preserve"> </w:t>
      </w:r>
      <w:r w:rsidR="00906E46" w:rsidRPr="00E679B7">
        <w:rPr>
          <w:sz w:val="28"/>
          <w:szCs w:val="28"/>
        </w:rPr>
        <w:t>решением совета</w:t>
      </w:r>
      <w:r w:rsidR="006A158C" w:rsidRPr="00E679B7">
        <w:rPr>
          <w:sz w:val="28"/>
          <w:szCs w:val="28"/>
        </w:rPr>
        <w:t xml:space="preserve"> </w:t>
      </w:r>
      <w:r w:rsidR="00906E46" w:rsidRPr="00E679B7">
        <w:rPr>
          <w:sz w:val="28"/>
          <w:szCs w:val="28"/>
        </w:rPr>
        <w:t>депутатов Приладожского городского поселения Кировского муниципального района Ленинградской области от 12 октября 2021 года</w:t>
      </w:r>
      <w:r w:rsidR="006A158C" w:rsidRPr="00E679B7">
        <w:rPr>
          <w:sz w:val="28"/>
          <w:szCs w:val="28"/>
        </w:rPr>
        <w:t xml:space="preserve"> № </w:t>
      </w:r>
      <w:r w:rsidR="006E61E5" w:rsidRPr="00E679B7">
        <w:rPr>
          <w:sz w:val="28"/>
          <w:szCs w:val="28"/>
        </w:rPr>
        <w:t>12</w:t>
      </w:r>
      <w:r w:rsidR="00906E46" w:rsidRPr="00E679B7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муниципального образования Приладожского городского поселения Кировского муниципального района Ленинградской области»</w:t>
      </w:r>
      <w:r w:rsidR="00E679B7">
        <w:rPr>
          <w:sz w:val="28"/>
          <w:szCs w:val="28"/>
        </w:rPr>
        <w:t>,</w:t>
      </w:r>
      <w:r w:rsidR="00906E46" w:rsidRPr="00E679B7">
        <w:rPr>
          <w:sz w:val="28"/>
          <w:szCs w:val="28"/>
        </w:rPr>
        <w:t xml:space="preserve"> </w:t>
      </w:r>
      <w:r w:rsidRPr="00E679B7">
        <w:rPr>
          <w:sz w:val="28"/>
          <w:szCs w:val="28"/>
        </w:rPr>
        <w:t xml:space="preserve">Устава </w:t>
      </w:r>
      <w:r w:rsidR="00572748" w:rsidRPr="00E679B7">
        <w:rPr>
          <w:sz w:val="28"/>
          <w:szCs w:val="28"/>
        </w:rPr>
        <w:t>Приладожско</w:t>
      </w:r>
      <w:r w:rsidR="00E339DA" w:rsidRPr="00E679B7">
        <w:rPr>
          <w:sz w:val="28"/>
          <w:szCs w:val="28"/>
        </w:rPr>
        <w:t>го</w:t>
      </w:r>
      <w:r w:rsidRPr="00E679B7">
        <w:rPr>
          <w:sz w:val="28"/>
          <w:szCs w:val="28"/>
        </w:rPr>
        <w:t xml:space="preserve"> городско</w:t>
      </w:r>
      <w:r w:rsidR="00E339DA" w:rsidRPr="00E679B7">
        <w:rPr>
          <w:sz w:val="28"/>
          <w:szCs w:val="28"/>
        </w:rPr>
        <w:t>го</w:t>
      </w:r>
      <w:r w:rsidRPr="00E679B7">
        <w:rPr>
          <w:sz w:val="28"/>
          <w:szCs w:val="28"/>
        </w:rPr>
        <w:t xml:space="preserve"> поселени</w:t>
      </w:r>
      <w:r w:rsidR="00E339DA" w:rsidRPr="00E679B7">
        <w:rPr>
          <w:sz w:val="28"/>
          <w:szCs w:val="28"/>
        </w:rPr>
        <w:t>я</w:t>
      </w:r>
      <w:r w:rsidRPr="00E679B7">
        <w:rPr>
          <w:sz w:val="28"/>
          <w:szCs w:val="28"/>
        </w:rPr>
        <w:t xml:space="preserve"> Кировского муниципального района Ленинградской области,</w:t>
      </w:r>
      <w:r w:rsidRPr="006F7A3F">
        <w:rPr>
          <w:sz w:val="28"/>
          <w:szCs w:val="28"/>
        </w:rPr>
        <w:t xml:space="preserve"> </w:t>
      </w:r>
      <w:r w:rsidR="00860EBF" w:rsidRPr="006F7A3F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постановляет</w:t>
      </w:r>
      <w:r w:rsidR="00860EBF" w:rsidRPr="006F7A3F">
        <w:rPr>
          <w:bCs/>
          <w:sz w:val="28"/>
          <w:szCs w:val="28"/>
        </w:rPr>
        <w:t>:</w:t>
      </w:r>
    </w:p>
    <w:p w:rsidR="00B32D4A" w:rsidRPr="006F7A3F" w:rsidRDefault="00B32D4A" w:rsidP="00B32D4A">
      <w:pPr>
        <w:widowControl w:val="0"/>
        <w:autoSpaceDE w:val="0"/>
        <w:autoSpaceDN w:val="0"/>
        <w:spacing w:before="60" w:after="60"/>
        <w:ind w:firstLine="708"/>
        <w:jc w:val="both"/>
        <w:rPr>
          <w:sz w:val="28"/>
          <w:szCs w:val="28"/>
        </w:rPr>
      </w:pPr>
      <w:r w:rsidRPr="006F7A3F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B05808" w:rsidRPr="006F7A3F">
        <w:rPr>
          <w:sz w:val="28"/>
          <w:szCs w:val="28"/>
        </w:rPr>
        <w:t>Приладожско</w:t>
      </w:r>
      <w:r w:rsidR="0095652A" w:rsidRPr="006F7A3F">
        <w:rPr>
          <w:sz w:val="28"/>
          <w:szCs w:val="28"/>
        </w:rPr>
        <w:t>го</w:t>
      </w:r>
      <w:r w:rsidRPr="006F7A3F">
        <w:rPr>
          <w:sz w:val="28"/>
          <w:szCs w:val="28"/>
        </w:rPr>
        <w:t xml:space="preserve"> городско</w:t>
      </w:r>
      <w:r w:rsidR="0095652A" w:rsidRPr="006F7A3F">
        <w:rPr>
          <w:sz w:val="28"/>
          <w:szCs w:val="28"/>
        </w:rPr>
        <w:t>го</w:t>
      </w:r>
      <w:r w:rsidRPr="006F7A3F">
        <w:rPr>
          <w:sz w:val="28"/>
          <w:szCs w:val="28"/>
        </w:rPr>
        <w:t xml:space="preserve"> поселени</w:t>
      </w:r>
      <w:r w:rsidR="0095652A" w:rsidRPr="006F7A3F">
        <w:rPr>
          <w:sz w:val="28"/>
          <w:szCs w:val="28"/>
        </w:rPr>
        <w:t>я</w:t>
      </w:r>
      <w:r w:rsidRPr="006F7A3F">
        <w:rPr>
          <w:sz w:val="28"/>
          <w:szCs w:val="28"/>
        </w:rPr>
        <w:t xml:space="preserve"> Кировского муниципального района Ленинградской области на 202</w:t>
      </w:r>
      <w:r w:rsidR="00860EBF" w:rsidRPr="006F7A3F">
        <w:rPr>
          <w:sz w:val="28"/>
          <w:szCs w:val="28"/>
        </w:rPr>
        <w:t>4</w:t>
      </w:r>
      <w:r w:rsidRPr="006F7A3F">
        <w:rPr>
          <w:sz w:val="28"/>
          <w:szCs w:val="28"/>
        </w:rPr>
        <w:t xml:space="preserve"> год</w:t>
      </w:r>
      <w:r w:rsidR="00EA452F">
        <w:rPr>
          <w:sz w:val="28"/>
          <w:szCs w:val="28"/>
        </w:rPr>
        <w:t xml:space="preserve"> (далее – программа профилактики)</w:t>
      </w:r>
      <w:r w:rsidRPr="006F7A3F">
        <w:rPr>
          <w:sz w:val="28"/>
          <w:szCs w:val="28"/>
        </w:rPr>
        <w:t xml:space="preserve"> согласно Приложению.</w:t>
      </w:r>
    </w:p>
    <w:p w:rsidR="00B32D4A" w:rsidRPr="006F7A3F" w:rsidRDefault="00B32D4A" w:rsidP="00B32D4A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 w:rsidRPr="006F7A3F">
        <w:rPr>
          <w:sz w:val="28"/>
          <w:szCs w:val="28"/>
        </w:rPr>
        <w:t xml:space="preserve">2. Должностным лицам администрации </w:t>
      </w:r>
      <w:r w:rsidR="002821ED" w:rsidRPr="006F7A3F">
        <w:rPr>
          <w:sz w:val="28"/>
          <w:szCs w:val="28"/>
        </w:rPr>
        <w:t>Приладожского городского поселения</w:t>
      </w:r>
      <w:r w:rsidRPr="006F7A3F">
        <w:rPr>
          <w:sz w:val="28"/>
          <w:szCs w:val="28"/>
        </w:rPr>
        <w:t xml:space="preserve"> Кировского муниципального района Ленинградской области, ответственным за проведение контрольных мероприятий по муниципальному контролю в сфере благоустройства на территории </w:t>
      </w:r>
      <w:r w:rsidR="002821ED" w:rsidRPr="006F7A3F">
        <w:rPr>
          <w:sz w:val="28"/>
          <w:szCs w:val="28"/>
        </w:rPr>
        <w:t>Приладожского городского поселения</w:t>
      </w:r>
      <w:r w:rsidR="00B05808" w:rsidRPr="006F7A3F">
        <w:rPr>
          <w:sz w:val="28"/>
          <w:szCs w:val="28"/>
        </w:rPr>
        <w:t xml:space="preserve"> Кировского муниципального района Ленинградской области</w:t>
      </w:r>
      <w:r w:rsidRPr="006F7A3F">
        <w:rPr>
          <w:sz w:val="28"/>
          <w:szCs w:val="28"/>
        </w:rPr>
        <w:t xml:space="preserve"> обеспечить исполнение программы профилактики.</w:t>
      </w:r>
    </w:p>
    <w:p w:rsidR="00B32D4A" w:rsidRPr="006F7A3F" w:rsidRDefault="00B05808" w:rsidP="00B32D4A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 w:rsidRPr="006F7A3F">
        <w:rPr>
          <w:sz w:val="28"/>
          <w:szCs w:val="28"/>
        </w:rPr>
        <w:lastRenderedPageBreak/>
        <w:t>3</w:t>
      </w:r>
      <w:r w:rsidR="00B32D4A" w:rsidRPr="006F7A3F">
        <w:rPr>
          <w:sz w:val="28"/>
          <w:szCs w:val="28"/>
        </w:rPr>
        <w:t xml:space="preserve">. </w:t>
      </w:r>
      <w:r w:rsidRPr="006F7A3F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Приладожско</w:t>
      </w:r>
      <w:r w:rsidR="004C1E91">
        <w:rPr>
          <w:sz w:val="28"/>
          <w:szCs w:val="28"/>
        </w:rPr>
        <w:t>го</w:t>
      </w:r>
      <w:r w:rsidRPr="006F7A3F">
        <w:rPr>
          <w:sz w:val="28"/>
          <w:szCs w:val="28"/>
        </w:rPr>
        <w:t xml:space="preserve"> городско</w:t>
      </w:r>
      <w:r w:rsidR="004C1E91">
        <w:rPr>
          <w:sz w:val="28"/>
          <w:szCs w:val="28"/>
        </w:rPr>
        <w:t>го</w:t>
      </w:r>
      <w:r w:rsidRPr="006F7A3F">
        <w:rPr>
          <w:sz w:val="28"/>
          <w:szCs w:val="28"/>
        </w:rPr>
        <w:t xml:space="preserve"> поселени</w:t>
      </w:r>
      <w:r w:rsidR="004C1E91">
        <w:rPr>
          <w:sz w:val="28"/>
          <w:szCs w:val="28"/>
        </w:rPr>
        <w:t>я</w:t>
      </w:r>
      <w:r w:rsidR="004C1E91" w:rsidRPr="004C1E91">
        <w:rPr>
          <w:sz w:val="28"/>
          <w:szCs w:val="28"/>
        </w:rPr>
        <w:t xml:space="preserve"> </w:t>
      </w:r>
      <w:r w:rsidR="004C1E91" w:rsidRPr="006F7A3F">
        <w:rPr>
          <w:sz w:val="28"/>
          <w:szCs w:val="28"/>
        </w:rPr>
        <w:t>Кировского муниципального района Ленинградской области</w:t>
      </w:r>
      <w:r w:rsidRPr="006F7A3F">
        <w:rPr>
          <w:sz w:val="28"/>
          <w:szCs w:val="28"/>
        </w:rPr>
        <w:t xml:space="preserve"> </w:t>
      </w:r>
      <w:r w:rsidRPr="00B5663B">
        <w:rPr>
          <w:sz w:val="28"/>
          <w:szCs w:val="28"/>
          <w:lang w:val="en-US"/>
        </w:rPr>
        <w:t>www</w:t>
      </w:r>
      <w:r w:rsidRPr="00B5663B">
        <w:rPr>
          <w:sz w:val="28"/>
          <w:szCs w:val="28"/>
        </w:rPr>
        <w:t>.</w:t>
      </w:r>
      <w:r w:rsidRPr="00B5663B">
        <w:rPr>
          <w:sz w:val="28"/>
          <w:szCs w:val="28"/>
          <w:lang w:val="en-US"/>
        </w:rPr>
        <w:t>priladoga</w:t>
      </w:r>
      <w:r w:rsidRPr="00B5663B">
        <w:rPr>
          <w:sz w:val="28"/>
          <w:szCs w:val="28"/>
        </w:rPr>
        <w:t>.</w:t>
      </w:r>
      <w:r w:rsidRPr="00B5663B">
        <w:rPr>
          <w:sz w:val="28"/>
          <w:szCs w:val="28"/>
          <w:lang w:val="en-US"/>
        </w:rPr>
        <w:t>ru</w:t>
      </w:r>
      <w:r w:rsidRPr="006F7A3F">
        <w:rPr>
          <w:sz w:val="28"/>
          <w:szCs w:val="28"/>
        </w:rPr>
        <w:t>.</w:t>
      </w:r>
    </w:p>
    <w:p w:rsidR="00B32D4A" w:rsidRPr="006F7A3F" w:rsidRDefault="00B05808" w:rsidP="00B32D4A">
      <w:pPr>
        <w:autoSpaceDE w:val="0"/>
        <w:autoSpaceDN w:val="0"/>
        <w:adjustRightInd w:val="0"/>
        <w:spacing w:before="60" w:after="60"/>
        <w:ind w:firstLine="709"/>
        <w:jc w:val="both"/>
        <w:rPr>
          <w:sz w:val="28"/>
          <w:szCs w:val="28"/>
        </w:rPr>
      </w:pPr>
      <w:r w:rsidRPr="006F7A3F">
        <w:rPr>
          <w:sz w:val="28"/>
          <w:szCs w:val="28"/>
        </w:rPr>
        <w:t>4</w:t>
      </w:r>
      <w:r w:rsidR="00B32D4A" w:rsidRPr="006F7A3F">
        <w:rPr>
          <w:sz w:val="28"/>
          <w:szCs w:val="28"/>
        </w:rPr>
        <w:t xml:space="preserve">. </w:t>
      </w:r>
      <w:r w:rsidRPr="006F7A3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C0190" w:rsidRDefault="002C0190" w:rsidP="00B05808">
      <w:pPr>
        <w:autoSpaceDE w:val="0"/>
        <w:autoSpaceDN w:val="0"/>
        <w:adjustRightInd w:val="0"/>
        <w:rPr>
          <w:sz w:val="28"/>
          <w:szCs w:val="28"/>
        </w:rPr>
      </w:pPr>
    </w:p>
    <w:p w:rsidR="001A107B" w:rsidRPr="006F7A3F" w:rsidRDefault="001A107B" w:rsidP="00B05808">
      <w:pPr>
        <w:autoSpaceDE w:val="0"/>
        <w:autoSpaceDN w:val="0"/>
        <w:adjustRightInd w:val="0"/>
        <w:rPr>
          <w:sz w:val="28"/>
          <w:szCs w:val="28"/>
        </w:rPr>
      </w:pPr>
    </w:p>
    <w:p w:rsidR="00B32D4A" w:rsidRPr="006F7A3F" w:rsidRDefault="00860EBF" w:rsidP="002821ED">
      <w:pPr>
        <w:tabs>
          <w:tab w:val="left" w:pos="450"/>
        </w:tabs>
        <w:ind w:right="-1"/>
        <w:jc w:val="both"/>
        <w:rPr>
          <w:sz w:val="28"/>
          <w:szCs w:val="28"/>
        </w:rPr>
      </w:pPr>
      <w:r w:rsidRPr="006F7A3F">
        <w:rPr>
          <w:sz w:val="28"/>
          <w:szCs w:val="28"/>
        </w:rPr>
        <w:t>Заместитель главы администрации</w:t>
      </w:r>
      <w:r w:rsidRPr="006F7A3F">
        <w:rPr>
          <w:sz w:val="28"/>
          <w:szCs w:val="28"/>
        </w:rPr>
        <w:tab/>
      </w:r>
      <w:r w:rsidRPr="006F7A3F">
        <w:rPr>
          <w:sz w:val="28"/>
          <w:szCs w:val="28"/>
        </w:rPr>
        <w:tab/>
      </w:r>
      <w:r w:rsidRPr="006F7A3F">
        <w:rPr>
          <w:sz w:val="28"/>
          <w:szCs w:val="28"/>
        </w:rPr>
        <w:tab/>
      </w:r>
      <w:r w:rsidRPr="006F7A3F">
        <w:rPr>
          <w:sz w:val="28"/>
          <w:szCs w:val="28"/>
        </w:rPr>
        <w:tab/>
        <w:t xml:space="preserve">            </w:t>
      </w:r>
      <w:r w:rsidR="002821ED" w:rsidRPr="006F7A3F">
        <w:rPr>
          <w:sz w:val="28"/>
          <w:szCs w:val="28"/>
        </w:rPr>
        <w:t xml:space="preserve">   Д.Л. Столбунов</w:t>
      </w:r>
    </w:p>
    <w:p w:rsidR="00860EBF" w:rsidRDefault="00860EBF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860EBF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1A107B" w:rsidRDefault="001A107B" w:rsidP="00055718">
      <w:pPr>
        <w:rPr>
          <w:bCs/>
          <w:sz w:val="18"/>
          <w:szCs w:val="18"/>
        </w:rPr>
      </w:pPr>
    </w:p>
    <w:p w:rsidR="001A107B" w:rsidRDefault="001A107B" w:rsidP="00055718">
      <w:pPr>
        <w:rPr>
          <w:bCs/>
          <w:sz w:val="18"/>
          <w:szCs w:val="18"/>
        </w:rPr>
      </w:pPr>
    </w:p>
    <w:p w:rsidR="00055718" w:rsidRPr="00055718" w:rsidRDefault="00055718" w:rsidP="00055718">
      <w:pPr>
        <w:rPr>
          <w:bCs/>
          <w:sz w:val="18"/>
          <w:szCs w:val="18"/>
        </w:rPr>
      </w:pPr>
      <w:r w:rsidRPr="00055718">
        <w:rPr>
          <w:bCs/>
          <w:sz w:val="18"/>
          <w:szCs w:val="18"/>
        </w:rPr>
        <w:t>Разослано: в дело, ведущему специалисту, прокуратура, сайт, газета «Ладога».</w:t>
      </w:r>
      <w:bookmarkStart w:id="0" w:name="_GoBack"/>
      <w:bookmarkEnd w:id="0"/>
    </w:p>
    <w:p w:rsidR="00B32D4A" w:rsidRDefault="00B32D4A" w:rsidP="00B32D4A"/>
    <w:tbl>
      <w:tblPr>
        <w:tblW w:w="0" w:type="auto"/>
        <w:tblLook w:val="00A0"/>
      </w:tblPr>
      <w:tblGrid>
        <w:gridCol w:w="4785"/>
        <w:gridCol w:w="4786"/>
      </w:tblGrid>
      <w:tr w:rsidR="00B32D4A" w:rsidRPr="00EE6EC7" w:rsidTr="009A1FB9">
        <w:tc>
          <w:tcPr>
            <w:tcW w:w="4785" w:type="dxa"/>
          </w:tcPr>
          <w:p w:rsidR="00B32D4A" w:rsidRPr="004E64B5" w:rsidRDefault="00B32D4A" w:rsidP="001A107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32D4A" w:rsidRPr="004E64B5" w:rsidRDefault="00B32D4A" w:rsidP="009A1FB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>Приложение</w:t>
            </w:r>
          </w:p>
          <w:p w:rsidR="00055718" w:rsidRDefault="00B32D4A" w:rsidP="009A1FB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 xml:space="preserve">к постановлению администрации </w:t>
            </w:r>
            <w:r w:rsidR="00055718">
              <w:rPr>
                <w:sz w:val="24"/>
                <w:szCs w:val="24"/>
              </w:rPr>
              <w:t xml:space="preserve">муниципального образования Приладожское </w:t>
            </w:r>
          </w:p>
          <w:p w:rsidR="00B32D4A" w:rsidRPr="004E64B5" w:rsidRDefault="00055718" w:rsidP="000557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поселение</w:t>
            </w:r>
          </w:p>
          <w:p w:rsidR="00B32D4A" w:rsidRPr="004E64B5" w:rsidRDefault="00B32D4A" w:rsidP="00E876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 xml:space="preserve">от </w:t>
            </w:r>
            <w:r w:rsidR="00E8768F">
              <w:rPr>
                <w:sz w:val="24"/>
                <w:szCs w:val="24"/>
              </w:rPr>
              <w:t>8</w:t>
            </w:r>
            <w:r w:rsidR="001B231A">
              <w:rPr>
                <w:sz w:val="24"/>
                <w:szCs w:val="24"/>
              </w:rPr>
              <w:t xml:space="preserve"> мая</w:t>
            </w:r>
            <w:r>
              <w:rPr>
                <w:sz w:val="24"/>
                <w:szCs w:val="24"/>
              </w:rPr>
              <w:t xml:space="preserve"> 202</w:t>
            </w:r>
            <w:r w:rsidR="00D50127">
              <w:rPr>
                <w:sz w:val="24"/>
                <w:szCs w:val="24"/>
              </w:rPr>
              <w:t>4</w:t>
            </w:r>
            <w:r w:rsidRPr="004E64B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E8768F">
              <w:rPr>
                <w:sz w:val="24"/>
                <w:szCs w:val="24"/>
              </w:rPr>
              <w:t>229</w:t>
            </w:r>
          </w:p>
        </w:tc>
      </w:tr>
    </w:tbl>
    <w:p w:rsidR="00B32D4A" w:rsidRPr="00EE6EC7" w:rsidRDefault="00B32D4A" w:rsidP="00B32D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73DD" w:rsidRDefault="00D273DD" w:rsidP="002669DB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28"/>
          <w:szCs w:val="28"/>
        </w:rPr>
      </w:pPr>
      <w:bookmarkStart w:id="1" w:name="Par44"/>
      <w:bookmarkEnd w:id="1"/>
    </w:p>
    <w:p w:rsidR="00B32D4A" w:rsidRPr="00B16D7C" w:rsidRDefault="00B32D4A" w:rsidP="002669DB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B16D7C">
        <w:rPr>
          <w:b/>
          <w:bCs/>
          <w:sz w:val="28"/>
          <w:szCs w:val="28"/>
        </w:rPr>
        <w:t>ПРОГРАММА</w:t>
      </w:r>
    </w:p>
    <w:p w:rsidR="00B32D4A" w:rsidRPr="00B16D7C" w:rsidRDefault="00B32D4A" w:rsidP="00677E32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sz w:val="28"/>
          <w:szCs w:val="28"/>
        </w:rPr>
      </w:pPr>
      <w:r w:rsidRPr="00B16D7C">
        <w:rPr>
          <w:b/>
          <w:bCs/>
          <w:sz w:val="28"/>
          <w:szCs w:val="28"/>
        </w:rPr>
        <w:t xml:space="preserve">профилактики </w:t>
      </w:r>
      <w:r w:rsidRPr="00B16D7C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 в сфере благоустройства на территории </w:t>
      </w:r>
      <w:r w:rsidR="00055718" w:rsidRPr="00B16D7C">
        <w:rPr>
          <w:b/>
          <w:sz w:val="28"/>
          <w:szCs w:val="28"/>
        </w:rPr>
        <w:t>Приладожско</w:t>
      </w:r>
      <w:r w:rsidR="00F74E68" w:rsidRPr="00B16D7C">
        <w:rPr>
          <w:b/>
          <w:sz w:val="28"/>
          <w:szCs w:val="28"/>
        </w:rPr>
        <w:t>го</w:t>
      </w:r>
      <w:r w:rsidR="00055718" w:rsidRPr="00B16D7C">
        <w:rPr>
          <w:b/>
          <w:sz w:val="28"/>
          <w:szCs w:val="28"/>
        </w:rPr>
        <w:t xml:space="preserve"> городско</w:t>
      </w:r>
      <w:r w:rsidR="00F74E68" w:rsidRPr="00B16D7C">
        <w:rPr>
          <w:b/>
          <w:sz w:val="28"/>
          <w:szCs w:val="28"/>
        </w:rPr>
        <w:t>го</w:t>
      </w:r>
      <w:r w:rsidR="00055718" w:rsidRPr="00B16D7C">
        <w:rPr>
          <w:b/>
          <w:sz w:val="28"/>
          <w:szCs w:val="28"/>
        </w:rPr>
        <w:t xml:space="preserve"> поселени</w:t>
      </w:r>
      <w:r w:rsidR="00F74E68" w:rsidRPr="00B16D7C">
        <w:rPr>
          <w:b/>
          <w:sz w:val="28"/>
          <w:szCs w:val="28"/>
        </w:rPr>
        <w:t>я</w:t>
      </w:r>
      <w:r w:rsidRPr="00B16D7C">
        <w:rPr>
          <w:b/>
          <w:sz w:val="28"/>
          <w:szCs w:val="28"/>
        </w:rPr>
        <w:t xml:space="preserve"> Кировского муниципального района Ленинградской области на 202</w:t>
      </w:r>
      <w:r w:rsidR="00F4760B" w:rsidRPr="00B16D7C">
        <w:rPr>
          <w:b/>
          <w:sz w:val="28"/>
          <w:szCs w:val="28"/>
        </w:rPr>
        <w:t>4</w:t>
      </w:r>
      <w:r w:rsidRPr="00B16D7C">
        <w:rPr>
          <w:b/>
          <w:sz w:val="28"/>
          <w:szCs w:val="28"/>
        </w:rPr>
        <w:t xml:space="preserve"> год</w:t>
      </w:r>
    </w:p>
    <w:p w:rsidR="00B32D4A" w:rsidRDefault="00B32D4A" w:rsidP="00677E32">
      <w:pPr>
        <w:autoSpaceDE w:val="0"/>
        <w:autoSpaceDN w:val="0"/>
        <w:adjustRightInd w:val="0"/>
        <w:spacing w:line="240" w:lineRule="exact"/>
        <w:ind w:firstLine="709"/>
        <w:jc w:val="center"/>
        <w:rPr>
          <w:sz w:val="24"/>
          <w:szCs w:val="24"/>
        </w:rPr>
      </w:pPr>
    </w:p>
    <w:p w:rsidR="00D273DD" w:rsidRPr="00EE6EC7" w:rsidRDefault="00D273DD" w:rsidP="002669D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6F7A3F" w:rsidRDefault="006F7A3F" w:rsidP="002669DB">
      <w:pPr>
        <w:ind w:firstLine="709"/>
        <w:jc w:val="center"/>
        <w:rPr>
          <w:b/>
          <w:bCs/>
          <w:sz w:val="28"/>
          <w:szCs w:val="28"/>
        </w:rPr>
      </w:pPr>
      <w:bookmarkStart w:id="2" w:name="Par94"/>
      <w:bookmarkEnd w:id="2"/>
      <w:r w:rsidRPr="00F36CAE">
        <w:rPr>
          <w:b/>
          <w:bCs/>
          <w:sz w:val="28"/>
          <w:szCs w:val="28"/>
        </w:rPr>
        <w:t>Раздел 1. Общие положения</w:t>
      </w:r>
    </w:p>
    <w:p w:rsidR="006F7A3F" w:rsidRPr="00F36CAE" w:rsidRDefault="006F7A3F" w:rsidP="002669DB">
      <w:pPr>
        <w:ind w:firstLine="709"/>
        <w:jc w:val="center"/>
        <w:rPr>
          <w:sz w:val="28"/>
          <w:szCs w:val="28"/>
        </w:rPr>
      </w:pP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Программа профилактики рисков причинения вреда (ущерба) </w:t>
      </w:r>
      <w:r>
        <w:rPr>
          <w:sz w:val="28"/>
          <w:szCs w:val="28"/>
        </w:rPr>
        <w:t xml:space="preserve">охраняемым законом ценностям при осуществлении муниципального контроля в сфере благоустройства на территории </w:t>
      </w:r>
      <w:r w:rsidR="00B16D7C">
        <w:rPr>
          <w:sz w:val="28"/>
          <w:szCs w:val="28"/>
        </w:rPr>
        <w:t>Приладожского</w:t>
      </w:r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на 2024 год (далее – </w:t>
      </w:r>
      <w:r w:rsidR="00396353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EA452F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) </w:t>
      </w:r>
      <w:r w:rsidRPr="00F36CAE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Pr="00F17EB1">
        <w:rPr>
          <w:sz w:val="28"/>
          <w:szCs w:val="28"/>
        </w:rPr>
        <w:t xml:space="preserve">в сфере благоустройства на территории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EA452F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разработана в соответствии со статьей 44 Федерального закона от 31</w:t>
      </w:r>
      <w:r w:rsidR="00D273DD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 постановлением Правительства Российской Федерации от 25</w:t>
      </w:r>
      <w:r w:rsidR="00D273DD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EA452F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</w:p>
    <w:p w:rsidR="006F7A3F" w:rsidRDefault="006F7A3F" w:rsidP="002669DB">
      <w:pPr>
        <w:ind w:firstLine="709"/>
        <w:jc w:val="center"/>
        <w:rPr>
          <w:b/>
          <w:bCs/>
          <w:sz w:val="28"/>
          <w:szCs w:val="28"/>
        </w:rPr>
      </w:pPr>
      <w:r w:rsidRPr="00F36CAE">
        <w:rPr>
          <w:b/>
          <w:bCs/>
          <w:sz w:val="28"/>
          <w:szCs w:val="28"/>
        </w:rPr>
        <w:lastRenderedPageBreak/>
        <w:t xml:space="preserve">Раздел 2. </w:t>
      </w:r>
      <w:r w:rsidR="00EA452F" w:rsidRPr="002568BB">
        <w:rPr>
          <w:b/>
          <w:bCs/>
          <w:sz w:val="28"/>
          <w:szCs w:val="28"/>
        </w:rPr>
        <w:t xml:space="preserve">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</w:t>
      </w:r>
      <w:r w:rsidR="00396353">
        <w:rPr>
          <w:b/>
          <w:bCs/>
          <w:sz w:val="28"/>
          <w:szCs w:val="28"/>
        </w:rPr>
        <w:t>п</w:t>
      </w:r>
      <w:r w:rsidR="00EA452F">
        <w:rPr>
          <w:b/>
          <w:bCs/>
          <w:sz w:val="28"/>
          <w:szCs w:val="28"/>
        </w:rPr>
        <w:t>рограмма профилактики</w:t>
      </w:r>
    </w:p>
    <w:p w:rsidR="006F7A3F" w:rsidRPr="00F36CAE" w:rsidRDefault="006F7A3F" w:rsidP="002669DB">
      <w:pPr>
        <w:ind w:firstLine="709"/>
        <w:jc w:val="center"/>
        <w:rPr>
          <w:sz w:val="28"/>
          <w:szCs w:val="28"/>
        </w:rPr>
      </w:pP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>2.1. Вид осуществляемого муниципального контроля</w:t>
      </w:r>
      <w:r>
        <w:rPr>
          <w:sz w:val="28"/>
          <w:szCs w:val="28"/>
        </w:rPr>
        <w:t>.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Муниципальный контроль в сфере благоустройства на территории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F36CAE">
        <w:rPr>
          <w:sz w:val="28"/>
          <w:szCs w:val="28"/>
        </w:rPr>
        <w:t>осуществляется администраци</w:t>
      </w:r>
      <w:r>
        <w:rPr>
          <w:sz w:val="28"/>
          <w:szCs w:val="28"/>
        </w:rPr>
        <w:t>ей</w:t>
      </w:r>
      <w:r w:rsidRPr="00F36CAE">
        <w:rPr>
          <w:sz w:val="28"/>
          <w:szCs w:val="28"/>
        </w:rPr>
        <w:t xml:space="preserve">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FD0A58">
        <w:rPr>
          <w:sz w:val="28"/>
          <w:szCs w:val="28"/>
        </w:rPr>
        <w:t xml:space="preserve"> </w:t>
      </w:r>
      <w:r w:rsidRPr="00F36CA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администрация</w:t>
      </w:r>
      <w:r w:rsidRPr="00F36CAE">
        <w:rPr>
          <w:sz w:val="28"/>
          <w:szCs w:val="28"/>
        </w:rPr>
        <w:t xml:space="preserve">).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2.2. Обзор по виду муниципального контроля.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Муниципальный контроль за соблюдением правил благоустройства территории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F36CAE">
        <w:rPr>
          <w:sz w:val="28"/>
          <w:szCs w:val="28"/>
        </w:rPr>
        <w:t xml:space="preserve">- это деятельность органа местного самоуправления, </w:t>
      </w:r>
      <w:r>
        <w:rPr>
          <w:sz w:val="28"/>
          <w:szCs w:val="28"/>
        </w:rPr>
        <w:t>направленная на предупреждение, выявление и пресечение нарушений обязательных требований законодательства (далее обязательных требований), осуществляемая в пределах полномочий посредством профилактики нарушений обязательных требований, выявление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r w:rsidRPr="00F36CAE">
        <w:rPr>
          <w:sz w:val="28"/>
          <w:szCs w:val="28"/>
        </w:rPr>
        <w:t xml:space="preserve">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2.3. Муниципальный контроль осуществляется посредством: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F36CAE">
        <w:rPr>
          <w:sz w:val="28"/>
          <w:szCs w:val="28"/>
        </w:rPr>
        <w:t xml:space="preserve">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2.4. Подконтрольные субъекты: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</w:t>
      </w:r>
      <w:r w:rsidRPr="00F36CAE">
        <w:rPr>
          <w:sz w:val="28"/>
          <w:szCs w:val="28"/>
        </w:rPr>
        <w:lastRenderedPageBreak/>
        <w:t xml:space="preserve">проведении </w:t>
      </w:r>
      <w:r>
        <w:rPr>
          <w:sz w:val="28"/>
          <w:szCs w:val="28"/>
        </w:rPr>
        <w:t>администрацией</w:t>
      </w:r>
      <w:r w:rsidRPr="00F36CAE">
        <w:rPr>
          <w:sz w:val="28"/>
          <w:szCs w:val="28"/>
        </w:rPr>
        <w:t xml:space="preserve"> мероприятий по муниципальному контролю в сфере благоустройства: 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 июля</w:t>
      </w:r>
      <w:r w:rsidRPr="00084E8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084E81">
        <w:rPr>
          <w:sz w:val="28"/>
          <w:szCs w:val="28"/>
        </w:rPr>
        <w:t xml:space="preserve"> года № 2</w:t>
      </w:r>
      <w:r>
        <w:rPr>
          <w:sz w:val="28"/>
          <w:szCs w:val="28"/>
        </w:rPr>
        <w:t>48</w:t>
      </w:r>
      <w:r w:rsidRPr="00084E81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государственном контроле (надзоре) и муниципальном контроле в Российской Федерации»;</w:t>
      </w:r>
    </w:p>
    <w:p w:rsidR="006F7A3F" w:rsidRPr="00E95D44" w:rsidRDefault="006F7A3F" w:rsidP="002669DB">
      <w:pPr>
        <w:ind w:firstLine="709"/>
        <w:jc w:val="both"/>
        <w:rPr>
          <w:sz w:val="28"/>
          <w:szCs w:val="28"/>
        </w:rPr>
      </w:pPr>
      <w:r w:rsidRPr="00E95D44">
        <w:rPr>
          <w:sz w:val="28"/>
          <w:szCs w:val="28"/>
        </w:rPr>
        <w:t xml:space="preserve">- Решение совета депутатов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>
        <w:rPr>
          <w:sz w:val="28"/>
          <w:szCs w:val="28"/>
        </w:rPr>
        <w:t xml:space="preserve">от </w:t>
      </w:r>
      <w:r w:rsidR="00B703C4">
        <w:rPr>
          <w:sz w:val="28"/>
          <w:szCs w:val="28"/>
        </w:rPr>
        <w:t>20 ноября 2017</w:t>
      </w:r>
      <w:r w:rsidRPr="008D591A">
        <w:rPr>
          <w:sz w:val="28"/>
          <w:szCs w:val="28"/>
        </w:rPr>
        <w:t xml:space="preserve"> года № </w:t>
      </w:r>
      <w:r w:rsidR="00B703C4">
        <w:rPr>
          <w:sz w:val="28"/>
          <w:szCs w:val="28"/>
        </w:rPr>
        <w:t>31</w:t>
      </w:r>
      <w:r>
        <w:rPr>
          <w:sz w:val="28"/>
          <w:szCs w:val="28"/>
        </w:rPr>
        <w:t xml:space="preserve"> «</w:t>
      </w:r>
      <w:r w:rsidRPr="008D591A">
        <w:rPr>
          <w:sz w:val="28"/>
          <w:szCs w:val="28"/>
        </w:rPr>
        <w:t xml:space="preserve">Об утверждении Правил благоустройства территории </w:t>
      </w:r>
      <w:r w:rsidR="00B703C4">
        <w:rPr>
          <w:sz w:val="28"/>
          <w:szCs w:val="28"/>
        </w:rPr>
        <w:t xml:space="preserve">муниципального образования </w:t>
      </w:r>
      <w:r w:rsidR="00B16D7C">
        <w:rPr>
          <w:sz w:val="28"/>
          <w:szCs w:val="28"/>
        </w:rPr>
        <w:t>Приладожско</w:t>
      </w:r>
      <w:r w:rsidR="00B703C4">
        <w:rPr>
          <w:sz w:val="28"/>
          <w:szCs w:val="28"/>
        </w:rPr>
        <w:t>е</w:t>
      </w:r>
      <w:r w:rsidRPr="008D591A">
        <w:rPr>
          <w:sz w:val="28"/>
          <w:szCs w:val="28"/>
        </w:rPr>
        <w:t xml:space="preserve"> городско</w:t>
      </w:r>
      <w:r w:rsidR="00B703C4">
        <w:rPr>
          <w:sz w:val="28"/>
          <w:szCs w:val="28"/>
        </w:rPr>
        <w:t>е</w:t>
      </w:r>
      <w:r w:rsidRPr="008D591A">
        <w:rPr>
          <w:sz w:val="28"/>
          <w:szCs w:val="28"/>
        </w:rPr>
        <w:t xml:space="preserve"> поселени</w:t>
      </w:r>
      <w:r w:rsidR="00B703C4">
        <w:rPr>
          <w:sz w:val="28"/>
          <w:szCs w:val="28"/>
        </w:rPr>
        <w:t>е</w:t>
      </w:r>
      <w:r w:rsidRPr="008D591A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>»</w:t>
      </w:r>
      <w:r w:rsidR="00E914F6">
        <w:rPr>
          <w:sz w:val="28"/>
          <w:szCs w:val="28"/>
        </w:rPr>
        <w:t xml:space="preserve"> </w:t>
      </w:r>
      <w:r w:rsidR="00B703C4">
        <w:rPr>
          <w:sz w:val="28"/>
          <w:szCs w:val="28"/>
        </w:rPr>
        <w:t>с изменениями, внесенными решениями совета депутатов  № 14 от 17 мая 2018 года, № 38 от 27 ноября 2019 года, № 6 от 12 февраля 2020 года</w:t>
      </w:r>
      <w:r w:rsidR="00E914F6">
        <w:rPr>
          <w:sz w:val="28"/>
          <w:szCs w:val="28"/>
        </w:rPr>
        <w:t xml:space="preserve"> (далее – Правила благоустройства</w:t>
      </w:r>
      <w:r w:rsidR="00B703C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2.6. Данные о проведенных мероприятиях.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</w:t>
      </w:r>
      <w:r>
        <w:rPr>
          <w:sz w:val="28"/>
          <w:szCs w:val="28"/>
        </w:rPr>
        <w:t>администрацией</w:t>
      </w:r>
      <w:r w:rsidRPr="00F36CAE">
        <w:rPr>
          <w:sz w:val="28"/>
          <w:szCs w:val="28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</w:t>
      </w:r>
      <w:r>
        <w:rPr>
          <w:sz w:val="28"/>
          <w:szCs w:val="28"/>
        </w:rPr>
        <w:t>м муниципального контроля в 2023</w:t>
      </w:r>
      <w:r w:rsidR="006679CB">
        <w:rPr>
          <w:sz w:val="28"/>
          <w:szCs w:val="28"/>
        </w:rPr>
        <w:t xml:space="preserve"> году:</w:t>
      </w:r>
      <w:r w:rsidRPr="00F36CAE">
        <w:rPr>
          <w:sz w:val="28"/>
          <w:szCs w:val="28"/>
        </w:rPr>
        <w:t xml:space="preserve">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Обеспечено размещение на официальном сайте </w:t>
      </w:r>
      <w:r w:rsidR="00B16D7C">
        <w:rPr>
          <w:sz w:val="28"/>
          <w:szCs w:val="28"/>
        </w:rPr>
        <w:t>Приладожского</w:t>
      </w:r>
      <w:r w:rsidRPr="00F17EB1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F36CAE">
        <w:rPr>
          <w:sz w:val="28"/>
          <w:szCs w:val="28"/>
        </w:rPr>
        <w:t>в информационно-телекоммуникационной сети «Интернет» информации, содержащей положения обязательных требований</w:t>
      </w:r>
      <w:r>
        <w:rPr>
          <w:sz w:val="28"/>
          <w:szCs w:val="28"/>
        </w:rPr>
        <w:t>.</w:t>
      </w:r>
      <w:r w:rsidRPr="00F36CAE">
        <w:rPr>
          <w:sz w:val="28"/>
          <w:szCs w:val="28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</w:t>
      </w:r>
      <w:r w:rsidR="006346CD">
        <w:rPr>
          <w:sz w:val="28"/>
          <w:szCs w:val="28"/>
        </w:rPr>
        <w:t>,</w:t>
      </w:r>
      <w:r w:rsidRPr="00F36CAE">
        <w:rPr>
          <w:sz w:val="28"/>
          <w:szCs w:val="28"/>
        </w:rPr>
        <w:t xml:space="preserve"> в том числе</w:t>
      </w:r>
      <w:r w:rsidR="006346CD">
        <w:rPr>
          <w:sz w:val="28"/>
          <w:szCs w:val="28"/>
        </w:rPr>
        <w:t>,</w:t>
      </w:r>
      <w:r w:rsidRPr="00F36CAE">
        <w:rPr>
          <w:sz w:val="28"/>
          <w:szCs w:val="28"/>
        </w:rPr>
        <w:t xml:space="preserve"> посредством опубликования </w:t>
      </w:r>
      <w:r>
        <w:rPr>
          <w:sz w:val="28"/>
          <w:szCs w:val="28"/>
        </w:rPr>
        <w:t xml:space="preserve">на сайте </w:t>
      </w:r>
      <w:r w:rsidRPr="00F36CAE">
        <w:rPr>
          <w:sz w:val="28"/>
          <w:szCs w:val="28"/>
        </w:rPr>
        <w:t>руков</w:t>
      </w:r>
      <w:r>
        <w:rPr>
          <w:sz w:val="28"/>
          <w:szCs w:val="28"/>
        </w:rPr>
        <w:t xml:space="preserve">одств по соблюдению требований, </w:t>
      </w:r>
      <w:r w:rsidRPr="00F36CAE">
        <w:rPr>
          <w:sz w:val="28"/>
          <w:szCs w:val="28"/>
        </w:rPr>
        <w:t xml:space="preserve">полезной информации, проводятся совещания с </w:t>
      </w:r>
      <w:r>
        <w:rPr>
          <w:sz w:val="28"/>
          <w:szCs w:val="28"/>
        </w:rPr>
        <w:t xml:space="preserve"> </w:t>
      </w:r>
      <w:r w:rsidRPr="00F36CAE">
        <w:rPr>
          <w:sz w:val="28"/>
          <w:szCs w:val="28"/>
        </w:rPr>
        <w:t xml:space="preserve"> руководител</w:t>
      </w:r>
      <w:r w:rsidR="006346CD">
        <w:rPr>
          <w:sz w:val="28"/>
          <w:szCs w:val="28"/>
        </w:rPr>
        <w:t>ем и специалистами</w:t>
      </w:r>
      <w:r w:rsidRPr="00F36CAE">
        <w:rPr>
          <w:sz w:val="28"/>
          <w:szCs w:val="28"/>
        </w:rPr>
        <w:t xml:space="preserve"> </w:t>
      </w:r>
      <w:r w:rsidR="006346CD">
        <w:rPr>
          <w:sz w:val="28"/>
          <w:szCs w:val="28"/>
        </w:rPr>
        <w:t>управляющей компании (МУП «ПриладожскЖКХ»)</w:t>
      </w:r>
      <w:r w:rsidRPr="00F36CAE">
        <w:rPr>
          <w:sz w:val="28"/>
          <w:szCs w:val="28"/>
        </w:rPr>
        <w:t>, ресурсоснабжающих организаций по вопросам соблюдения требований Правил благоустройства, На регулярной основе даются консультации в ходе личных приемов, рейдовых осмотров территорий, а такж</w:t>
      </w:r>
      <w:r>
        <w:rPr>
          <w:sz w:val="28"/>
          <w:szCs w:val="28"/>
        </w:rPr>
        <w:t xml:space="preserve">е посредством телефонной связи </w:t>
      </w:r>
      <w:r w:rsidRPr="00F36CAE">
        <w:rPr>
          <w:sz w:val="28"/>
          <w:szCs w:val="28"/>
        </w:rPr>
        <w:t>и различных мессенджеров</w:t>
      </w:r>
      <w:r>
        <w:rPr>
          <w:sz w:val="28"/>
          <w:szCs w:val="28"/>
        </w:rPr>
        <w:t>.</w:t>
      </w:r>
    </w:p>
    <w:p w:rsidR="006F7A3F" w:rsidRDefault="006F7A3F" w:rsidP="002669DB">
      <w:pPr>
        <w:ind w:firstLine="709"/>
        <w:jc w:val="both"/>
        <w:rPr>
          <w:color w:val="010101"/>
          <w:sz w:val="28"/>
          <w:szCs w:val="28"/>
        </w:rPr>
      </w:pPr>
      <w:r w:rsidRPr="001B306F">
        <w:rPr>
          <w:color w:val="010101"/>
          <w:sz w:val="28"/>
          <w:szCs w:val="28"/>
        </w:rPr>
        <w:t xml:space="preserve">В связи с мораторием на проведение контрольных мероприятий, установленным </w:t>
      </w:r>
      <w:r w:rsidR="00C95B5B">
        <w:rPr>
          <w:color w:val="010101"/>
          <w:sz w:val="28"/>
          <w:szCs w:val="28"/>
        </w:rPr>
        <w:t>п</w:t>
      </w:r>
      <w:r w:rsidRPr="001B306F">
        <w:rPr>
          <w:color w:val="010101"/>
          <w:sz w:val="28"/>
          <w:szCs w:val="28"/>
        </w:rPr>
        <w:t xml:space="preserve">остановлением </w:t>
      </w:r>
      <w:r w:rsidR="00CF0B5B">
        <w:rPr>
          <w:color w:val="010101"/>
          <w:sz w:val="28"/>
          <w:szCs w:val="28"/>
        </w:rPr>
        <w:t>П</w:t>
      </w:r>
      <w:r w:rsidRPr="001B306F">
        <w:rPr>
          <w:color w:val="010101"/>
          <w:sz w:val="28"/>
          <w:szCs w:val="28"/>
        </w:rPr>
        <w:t>равительства Российской Федерации от 10 марта</w:t>
      </w:r>
      <w:r w:rsidR="00CF0B5B">
        <w:rPr>
          <w:color w:val="010101"/>
          <w:sz w:val="28"/>
          <w:szCs w:val="28"/>
        </w:rPr>
        <w:t xml:space="preserve"> 2022 года</w:t>
      </w:r>
      <w:r w:rsidRPr="001B306F">
        <w:rPr>
          <w:color w:val="010101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</w:t>
      </w:r>
      <w:r w:rsidR="00CF0B5B">
        <w:rPr>
          <w:color w:val="010101"/>
          <w:sz w:val="28"/>
          <w:szCs w:val="28"/>
        </w:rPr>
        <w:t xml:space="preserve"> (далее – </w:t>
      </w:r>
      <w:r w:rsidR="00C95B5B">
        <w:rPr>
          <w:color w:val="010101"/>
          <w:sz w:val="28"/>
          <w:szCs w:val="28"/>
        </w:rPr>
        <w:t>п</w:t>
      </w:r>
      <w:r w:rsidR="00CF0B5B">
        <w:rPr>
          <w:color w:val="010101"/>
          <w:sz w:val="28"/>
          <w:szCs w:val="28"/>
        </w:rPr>
        <w:t>остановление</w:t>
      </w:r>
      <w:r w:rsidR="00C95B5B">
        <w:rPr>
          <w:color w:val="010101"/>
          <w:sz w:val="28"/>
          <w:szCs w:val="28"/>
        </w:rPr>
        <w:t xml:space="preserve"> № 336)</w:t>
      </w:r>
      <w:r w:rsidR="00CF0B5B">
        <w:rPr>
          <w:color w:val="010101"/>
          <w:sz w:val="28"/>
          <w:szCs w:val="28"/>
        </w:rPr>
        <w:t xml:space="preserve"> </w:t>
      </w:r>
      <w:r w:rsidRPr="001B306F">
        <w:rPr>
          <w:color w:val="010101"/>
          <w:sz w:val="28"/>
          <w:szCs w:val="28"/>
        </w:rPr>
        <w:t xml:space="preserve"> и </w:t>
      </w:r>
      <w:r w:rsidR="00C95B5B">
        <w:rPr>
          <w:color w:val="010101"/>
          <w:sz w:val="28"/>
          <w:szCs w:val="28"/>
        </w:rPr>
        <w:t>п</w:t>
      </w:r>
      <w:r w:rsidRPr="001B306F">
        <w:rPr>
          <w:color w:val="010101"/>
          <w:sz w:val="28"/>
          <w:szCs w:val="28"/>
        </w:rPr>
        <w:t>остановления Правительства Российской Федерации  от 01</w:t>
      </w:r>
      <w:r w:rsidR="00C95B5B">
        <w:rPr>
          <w:color w:val="010101"/>
          <w:sz w:val="28"/>
          <w:szCs w:val="28"/>
        </w:rPr>
        <w:t xml:space="preserve"> октября </w:t>
      </w:r>
      <w:r w:rsidRPr="001B306F">
        <w:rPr>
          <w:color w:val="010101"/>
          <w:sz w:val="28"/>
          <w:szCs w:val="28"/>
        </w:rPr>
        <w:t>2022</w:t>
      </w:r>
      <w:r w:rsidR="00C95B5B">
        <w:rPr>
          <w:color w:val="010101"/>
          <w:sz w:val="28"/>
          <w:szCs w:val="28"/>
        </w:rPr>
        <w:t xml:space="preserve"> года</w:t>
      </w:r>
      <w:r w:rsidRPr="001B306F">
        <w:rPr>
          <w:color w:val="010101"/>
          <w:sz w:val="28"/>
          <w:szCs w:val="28"/>
        </w:rPr>
        <w:t xml:space="preserve"> № 1743 «О внесении изменений в </w:t>
      </w:r>
      <w:r w:rsidR="00C95B5B">
        <w:rPr>
          <w:color w:val="010101"/>
          <w:sz w:val="28"/>
          <w:szCs w:val="28"/>
        </w:rPr>
        <w:t>п</w:t>
      </w:r>
      <w:r w:rsidRPr="001B306F">
        <w:rPr>
          <w:color w:val="010101"/>
          <w:sz w:val="28"/>
          <w:szCs w:val="28"/>
        </w:rPr>
        <w:t>остановление Правительства Росс</w:t>
      </w:r>
      <w:r>
        <w:rPr>
          <w:color w:val="010101"/>
          <w:sz w:val="28"/>
          <w:szCs w:val="28"/>
        </w:rPr>
        <w:t>и</w:t>
      </w:r>
      <w:r w:rsidRPr="001B306F">
        <w:rPr>
          <w:color w:val="010101"/>
          <w:sz w:val="28"/>
          <w:szCs w:val="28"/>
        </w:rPr>
        <w:t>йской Федерации от 10</w:t>
      </w:r>
      <w:r w:rsidR="00C95B5B">
        <w:rPr>
          <w:color w:val="010101"/>
          <w:sz w:val="28"/>
          <w:szCs w:val="28"/>
        </w:rPr>
        <w:t xml:space="preserve"> марта 2022 года</w:t>
      </w:r>
      <w:r w:rsidRPr="001B306F">
        <w:rPr>
          <w:color w:val="010101"/>
          <w:sz w:val="28"/>
          <w:szCs w:val="28"/>
        </w:rPr>
        <w:t xml:space="preserve"> № 336», плановые и внеплановые проверки в отношении подконтрольных субъектов, относящихся к малому и среднему бизнесу, в 2023 году не проводились</w:t>
      </w:r>
    </w:p>
    <w:p w:rsidR="006F7A3F" w:rsidRPr="001B306F" w:rsidRDefault="006F7A3F" w:rsidP="002669DB">
      <w:pPr>
        <w:ind w:firstLine="709"/>
        <w:jc w:val="both"/>
        <w:rPr>
          <w:sz w:val="28"/>
          <w:szCs w:val="28"/>
        </w:rPr>
      </w:pPr>
      <w:r w:rsidRPr="001B306F">
        <w:rPr>
          <w:sz w:val="28"/>
          <w:szCs w:val="28"/>
        </w:rPr>
        <w:lastRenderedPageBreak/>
        <w:t>2.7. Анализ и оценка рисков причинения вреда охраняемым законом ценностям.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</w:t>
      </w:r>
      <w:r>
        <w:rPr>
          <w:sz w:val="28"/>
          <w:szCs w:val="28"/>
        </w:rPr>
        <w:t>зелененной территории</w:t>
      </w:r>
      <w:r w:rsidR="002054EA">
        <w:rPr>
          <w:sz w:val="28"/>
          <w:szCs w:val="28"/>
        </w:rPr>
        <w:t>, содержание территории в зимний период</w:t>
      </w:r>
      <w:r>
        <w:rPr>
          <w:sz w:val="28"/>
          <w:szCs w:val="28"/>
        </w:rPr>
        <w:t xml:space="preserve"> и прочее.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</w:t>
      </w:r>
      <w:r>
        <w:rPr>
          <w:sz w:val="28"/>
          <w:szCs w:val="28"/>
        </w:rPr>
        <w:t>жение объектов благоустройства:</w:t>
      </w:r>
      <w:r w:rsidRPr="00F36CAE">
        <w:rPr>
          <w:sz w:val="28"/>
          <w:szCs w:val="28"/>
        </w:rPr>
        <w:t xml:space="preserve"> зеленых насаждений, загрязнение территории различными отходами) вследствие нарушения законо</w:t>
      </w:r>
      <w:r w:rsidR="00052026">
        <w:rPr>
          <w:sz w:val="28"/>
          <w:szCs w:val="28"/>
        </w:rPr>
        <w:t>дательства контролируемым лицом.</w:t>
      </w:r>
      <w:r w:rsidRPr="00F36CAE">
        <w:rPr>
          <w:sz w:val="28"/>
          <w:szCs w:val="28"/>
        </w:rPr>
        <w:t xml:space="preserve"> Проведение профилактических мероприятий, направленных на соблюдение обязательных требований Правил благоустройства,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</w:p>
    <w:p w:rsidR="006F7A3F" w:rsidRDefault="006F7A3F" w:rsidP="002669DB">
      <w:pPr>
        <w:ind w:firstLine="709"/>
        <w:jc w:val="center"/>
        <w:rPr>
          <w:sz w:val="28"/>
          <w:szCs w:val="28"/>
        </w:rPr>
      </w:pPr>
      <w:r w:rsidRPr="00F36CAE">
        <w:rPr>
          <w:b/>
          <w:bCs/>
          <w:sz w:val="28"/>
          <w:szCs w:val="28"/>
        </w:rPr>
        <w:t xml:space="preserve">Раздел 3. Цели и задачи </w:t>
      </w:r>
      <w:r w:rsidR="007E3AD8">
        <w:rPr>
          <w:b/>
          <w:bCs/>
          <w:sz w:val="28"/>
          <w:szCs w:val="28"/>
        </w:rPr>
        <w:t>п</w:t>
      </w:r>
      <w:r w:rsidRPr="00F36CAE">
        <w:rPr>
          <w:b/>
          <w:bCs/>
          <w:sz w:val="28"/>
          <w:szCs w:val="28"/>
        </w:rPr>
        <w:t>рограммы</w:t>
      </w:r>
      <w:r w:rsidR="007E3AD8">
        <w:rPr>
          <w:b/>
          <w:bCs/>
          <w:sz w:val="28"/>
          <w:szCs w:val="28"/>
        </w:rPr>
        <w:t xml:space="preserve"> профилактики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>3.1. Цели Программы</w:t>
      </w:r>
      <w:r w:rsidR="007E3AD8">
        <w:rPr>
          <w:sz w:val="28"/>
          <w:szCs w:val="28"/>
        </w:rPr>
        <w:t xml:space="preserve"> профилактики</w:t>
      </w:r>
      <w:r w:rsidRPr="00F36CAE">
        <w:rPr>
          <w:sz w:val="28"/>
          <w:szCs w:val="28"/>
        </w:rPr>
        <w:t xml:space="preserve">: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>3.2. Задачи Программы</w:t>
      </w:r>
      <w:r w:rsidR="007E3AD8" w:rsidRPr="007E3AD8">
        <w:rPr>
          <w:sz w:val="28"/>
          <w:szCs w:val="28"/>
        </w:rPr>
        <w:t xml:space="preserve"> </w:t>
      </w:r>
      <w:r w:rsidR="007E3AD8">
        <w:rPr>
          <w:sz w:val="28"/>
          <w:szCs w:val="28"/>
        </w:rPr>
        <w:t>профилактики</w:t>
      </w:r>
      <w:r w:rsidRPr="00F36CAE">
        <w:rPr>
          <w:sz w:val="28"/>
          <w:szCs w:val="28"/>
        </w:rPr>
        <w:t xml:space="preserve">: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6F7A3F" w:rsidRPr="00F36CAE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t xml:space="preserve">- повышение прозрачности осуществляемой </w:t>
      </w:r>
      <w:r>
        <w:rPr>
          <w:sz w:val="28"/>
          <w:szCs w:val="28"/>
        </w:rPr>
        <w:t>администрацией</w:t>
      </w:r>
      <w:r w:rsidRPr="00F36CAE">
        <w:rPr>
          <w:sz w:val="28"/>
          <w:szCs w:val="28"/>
        </w:rPr>
        <w:t xml:space="preserve"> контрольной деятельности; 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  <w:r w:rsidRPr="00F36CAE">
        <w:rPr>
          <w:sz w:val="28"/>
          <w:szCs w:val="28"/>
        </w:rPr>
        <w:lastRenderedPageBreak/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6F7A3F" w:rsidRDefault="006F7A3F" w:rsidP="002669DB">
      <w:pPr>
        <w:ind w:firstLine="709"/>
        <w:jc w:val="both"/>
        <w:rPr>
          <w:sz w:val="28"/>
          <w:szCs w:val="28"/>
        </w:rPr>
      </w:pPr>
    </w:p>
    <w:p w:rsidR="006F7A3F" w:rsidRDefault="006F7A3F" w:rsidP="002669DB">
      <w:pPr>
        <w:ind w:firstLine="709"/>
        <w:jc w:val="center"/>
        <w:rPr>
          <w:b/>
          <w:sz w:val="28"/>
          <w:szCs w:val="28"/>
        </w:rPr>
      </w:pPr>
      <w:r w:rsidRPr="00FA3E56">
        <w:rPr>
          <w:b/>
          <w:sz w:val="28"/>
          <w:szCs w:val="28"/>
        </w:rPr>
        <w:t>Раздел 4. Перечень профилактических мероприятий, сроки (периодичность) их проведения</w:t>
      </w:r>
      <w:r>
        <w:rPr>
          <w:b/>
          <w:sz w:val="28"/>
          <w:szCs w:val="28"/>
        </w:rPr>
        <w:t xml:space="preserve"> </w:t>
      </w:r>
    </w:p>
    <w:p w:rsidR="006F7A3F" w:rsidRDefault="006F7A3F" w:rsidP="002669DB">
      <w:pPr>
        <w:ind w:firstLine="709"/>
        <w:jc w:val="center"/>
        <w:rPr>
          <w:b/>
          <w:sz w:val="28"/>
          <w:szCs w:val="28"/>
        </w:rPr>
      </w:pPr>
    </w:p>
    <w:p w:rsidR="004E5B79" w:rsidRDefault="006F7A3F" w:rsidP="001A1BA8">
      <w:pPr>
        <w:ind w:firstLine="709"/>
        <w:jc w:val="both"/>
        <w:rPr>
          <w:sz w:val="28"/>
          <w:szCs w:val="28"/>
        </w:rPr>
      </w:pPr>
      <w:r w:rsidRPr="004C13EC">
        <w:rPr>
          <w:sz w:val="28"/>
          <w:szCs w:val="28"/>
        </w:rPr>
        <w:t>В соответствии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Положением о муниципальном к</w:t>
      </w:r>
      <w:r w:rsidR="004E5B79">
        <w:rPr>
          <w:sz w:val="28"/>
          <w:szCs w:val="28"/>
        </w:rPr>
        <w:t xml:space="preserve">онтроле в сфере благоустройства </w:t>
      </w:r>
      <w:r w:rsidR="004E5B79" w:rsidRPr="004E5B79">
        <w:rPr>
          <w:sz w:val="28"/>
          <w:szCs w:val="28"/>
        </w:rPr>
        <w:t>на территории Приладожского городского поселения Кировского муниципального района Ленинградской области</w:t>
      </w:r>
      <w:r w:rsidR="004E5B7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решением совета депутатов </w:t>
      </w:r>
      <w:r w:rsidR="00B16D7C">
        <w:rPr>
          <w:sz w:val="28"/>
          <w:szCs w:val="28"/>
        </w:rPr>
        <w:t>Приладожского</w:t>
      </w:r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от </w:t>
      </w:r>
      <w:r w:rsidR="004E5B79">
        <w:rPr>
          <w:sz w:val="28"/>
          <w:szCs w:val="28"/>
        </w:rPr>
        <w:t xml:space="preserve">12 октября </w:t>
      </w:r>
      <w:r>
        <w:rPr>
          <w:sz w:val="28"/>
          <w:szCs w:val="28"/>
        </w:rPr>
        <w:t>202</w:t>
      </w:r>
      <w:r w:rsidR="004E5B79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4E5B79">
        <w:rPr>
          <w:sz w:val="28"/>
          <w:szCs w:val="28"/>
        </w:rPr>
        <w:t xml:space="preserve"> № 12</w:t>
      </w:r>
      <w:r>
        <w:rPr>
          <w:sz w:val="28"/>
          <w:szCs w:val="28"/>
        </w:rPr>
        <w:t xml:space="preserve">: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4598"/>
        <w:gridCol w:w="2268"/>
        <w:gridCol w:w="1985"/>
      </w:tblGrid>
      <w:tr w:rsidR="00062F72" w:rsidRPr="00AA699E" w:rsidTr="00796AD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 xml:space="preserve">№ п/п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Ответственный за реализацию</w:t>
            </w:r>
          </w:p>
        </w:tc>
      </w:tr>
      <w:tr w:rsidR="00062F72" w:rsidRPr="00AA699E" w:rsidTr="00796AD3">
        <w:trPr>
          <w:trHeight w:val="27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Информирование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F72" w:rsidRPr="002519D6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519D6">
              <w:rPr>
                <w:iCs/>
                <w:sz w:val="26"/>
                <w:szCs w:val="26"/>
              </w:rPr>
              <w:t>Заместитель главы администрации Приладожско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городско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поселени</w:t>
            </w:r>
            <w:r>
              <w:rPr>
                <w:iCs/>
                <w:sz w:val="26"/>
                <w:szCs w:val="26"/>
              </w:rPr>
              <w:t>я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>
              <w:rPr>
                <w:sz w:val="26"/>
                <w:szCs w:val="26"/>
              </w:rPr>
              <w:t>Шошин Р.А.</w:t>
            </w:r>
          </w:p>
        </w:tc>
      </w:tr>
      <w:tr w:rsidR="00062F72" w:rsidRPr="00AA699E" w:rsidTr="00796AD3">
        <w:trPr>
          <w:trHeight w:val="11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 xml:space="preserve">Размещение </w:t>
            </w:r>
            <w:r w:rsidRPr="00122417">
              <w:rPr>
                <w:sz w:val="27"/>
                <w:szCs w:val="27"/>
              </w:rPr>
              <w:t>сведений, касающихся осуществления муниципального контроля на официальном сайте администрации Приладожско</w:t>
            </w:r>
            <w:r>
              <w:rPr>
                <w:sz w:val="27"/>
                <w:szCs w:val="27"/>
              </w:rPr>
              <w:t>го</w:t>
            </w:r>
            <w:r w:rsidRPr="00122417">
              <w:rPr>
                <w:sz w:val="27"/>
                <w:szCs w:val="27"/>
              </w:rPr>
              <w:t xml:space="preserve"> городско</w:t>
            </w:r>
            <w:r>
              <w:rPr>
                <w:sz w:val="27"/>
                <w:szCs w:val="27"/>
              </w:rPr>
              <w:t>го</w:t>
            </w:r>
            <w:r w:rsidRPr="00122417">
              <w:rPr>
                <w:sz w:val="27"/>
                <w:szCs w:val="27"/>
              </w:rPr>
              <w:t xml:space="preserve"> поселени</w:t>
            </w:r>
            <w:r>
              <w:rPr>
                <w:sz w:val="27"/>
                <w:szCs w:val="27"/>
              </w:rPr>
              <w:t>я</w:t>
            </w:r>
            <w:r w:rsidRPr="00122417">
              <w:rPr>
                <w:sz w:val="27"/>
                <w:szCs w:val="27"/>
              </w:rPr>
              <w:t xml:space="preserve"> Кировского муниципального района Ленинградской области в сети «Интернет» и средствах массовой информации: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 xml:space="preserve">3) </w:t>
            </w:r>
            <w:hyperlink r:id="rId8" w:history="1">
              <w:r w:rsidRPr="00122417">
                <w:rPr>
                  <w:sz w:val="27"/>
                  <w:szCs w:val="27"/>
                </w:rPr>
                <w:t>перечень</w:t>
              </w:r>
            </w:hyperlink>
            <w:r w:rsidRPr="00122417">
              <w:rPr>
                <w:sz w:val="27"/>
                <w:szCs w:val="27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lastRenderedPageBreak/>
              <w:t>4) руководство по соблюдению обязательных требований, разработанны</w:t>
            </w:r>
            <w:r>
              <w:rPr>
                <w:sz w:val="27"/>
                <w:szCs w:val="27"/>
              </w:rPr>
              <w:t>х</w:t>
            </w:r>
            <w:r w:rsidRPr="00122417">
              <w:rPr>
                <w:sz w:val="27"/>
                <w:szCs w:val="27"/>
              </w:rPr>
              <w:t xml:space="preserve"> и утвержденны</w:t>
            </w:r>
            <w:r>
              <w:rPr>
                <w:sz w:val="27"/>
                <w:szCs w:val="27"/>
              </w:rPr>
              <w:t>х</w:t>
            </w:r>
            <w:r w:rsidRPr="00122417">
              <w:rPr>
                <w:sz w:val="27"/>
                <w:szCs w:val="27"/>
              </w:rPr>
              <w:t xml:space="preserve"> в соответствии с Федеральным </w:t>
            </w:r>
            <w:hyperlink r:id="rId9" w:history="1">
              <w:r w:rsidRPr="00122417">
                <w:rPr>
                  <w:sz w:val="27"/>
                  <w:szCs w:val="27"/>
                </w:rPr>
                <w:t>законом</w:t>
              </w:r>
            </w:hyperlink>
            <w:r w:rsidRPr="00122417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</w:t>
            </w:r>
            <w:r w:rsidRPr="00122417">
              <w:rPr>
                <w:sz w:val="27"/>
                <w:szCs w:val="27"/>
              </w:rPr>
              <w:t>247-ФЗ от 31 июля 2021 «Об обязательных требованиях в Российской Федерации»;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5) перечень индикаторов риска нарушения обязательных требований;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426"/>
              <w:jc w:val="both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</w:tr>
      <w:tr w:rsidR="00062F72" w:rsidRPr="00AA699E" w:rsidTr="00796AD3">
        <w:trPr>
          <w:trHeight w:val="146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lastRenderedPageBreak/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  <w:p w:rsidR="00062F72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  <w:p w:rsidR="00062F72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  <w:p w:rsidR="00062F72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  <w:p w:rsidR="00062F72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Объявление предостережения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F72" w:rsidRPr="002519D6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519D6">
              <w:rPr>
                <w:iCs/>
                <w:sz w:val="26"/>
                <w:szCs w:val="26"/>
              </w:rPr>
              <w:t>Заместитель главы администрации Приладожско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городско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поселени</w:t>
            </w:r>
            <w:r>
              <w:rPr>
                <w:iCs/>
                <w:sz w:val="26"/>
                <w:szCs w:val="26"/>
              </w:rPr>
              <w:t>я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>
              <w:rPr>
                <w:sz w:val="26"/>
                <w:szCs w:val="26"/>
              </w:rPr>
              <w:t>Шошин Р.А.</w:t>
            </w:r>
          </w:p>
        </w:tc>
      </w:tr>
      <w:tr w:rsidR="00062F72" w:rsidRPr="00AA699E" w:rsidTr="00796AD3">
        <w:trPr>
          <w:trHeight w:val="59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jc w:val="center"/>
              <w:rPr>
                <w:iCs/>
                <w:sz w:val="27"/>
                <w:szCs w:val="27"/>
              </w:rPr>
            </w:pPr>
          </w:p>
        </w:tc>
      </w:tr>
      <w:tr w:rsidR="00062F72" w:rsidRPr="00AA699E" w:rsidTr="00796AD3">
        <w:trPr>
          <w:trHeight w:val="215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 xml:space="preserve">3.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 w:rsidRPr="00122417">
              <w:rPr>
                <w:iCs/>
                <w:sz w:val="27"/>
                <w:szCs w:val="27"/>
              </w:rPr>
              <w:t>Консультирование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п</w:t>
            </w:r>
            <w:r w:rsidRPr="00122417">
              <w:rPr>
                <w:iCs/>
                <w:sz w:val="27"/>
                <w:szCs w:val="27"/>
              </w:rPr>
              <w:t xml:space="preserve">ри поступлении обращения от контролируемого лица </w:t>
            </w:r>
            <w:r w:rsidRPr="00122417">
              <w:rPr>
                <w:sz w:val="27"/>
                <w:szCs w:val="27"/>
              </w:rPr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F72" w:rsidRPr="002519D6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519D6">
              <w:rPr>
                <w:iCs/>
                <w:sz w:val="26"/>
                <w:szCs w:val="26"/>
              </w:rPr>
              <w:t>Заместитель главы администрации Приладожско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городско</w:t>
            </w:r>
            <w:r>
              <w:rPr>
                <w:iCs/>
                <w:sz w:val="26"/>
                <w:szCs w:val="26"/>
              </w:rPr>
              <w:t>го</w:t>
            </w:r>
            <w:r w:rsidRPr="002519D6">
              <w:rPr>
                <w:iCs/>
                <w:sz w:val="26"/>
                <w:szCs w:val="26"/>
              </w:rPr>
              <w:t xml:space="preserve"> поселени</w:t>
            </w:r>
            <w:r>
              <w:rPr>
                <w:iCs/>
                <w:sz w:val="26"/>
                <w:szCs w:val="26"/>
              </w:rPr>
              <w:t>я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7"/>
                <w:szCs w:val="27"/>
              </w:rPr>
            </w:pPr>
            <w:r>
              <w:rPr>
                <w:sz w:val="26"/>
                <w:szCs w:val="26"/>
              </w:rPr>
              <w:t>Шошин Р.А.</w:t>
            </w:r>
          </w:p>
        </w:tc>
      </w:tr>
      <w:tr w:rsidR="00062F72" w:rsidRPr="00AA699E" w:rsidTr="00796AD3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AA699E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284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Осуществляется должностным лицом уполномоченного органа: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284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по телефону;</w:t>
            </w:r>
          </w:p>
          <w:p w:rsidR="00062F72" w:rsidRPr="00122417" w:rsidRDefault="00062F72" w:rsidP="00796AD3">
            <w:pPr>
              <w:autoSpaceDE w:val="0"/>
              <w:autoSpaceDN w:val="0"/>
              <w:adjustRightInd w:val="0"/>
              <w:ind w:firstLine="284"/>
              <w:rPr>
                <w:sz w:val="27"/>
                <w:szCs w:val="27"/>
              </w:rPr>
            </w:pPr>
            <w:r w:rsidRPr="00122417">
              <w:rPr>
                <w:sz w:val="27"/>
                <w:szCs w:val="27"/>
              </w:rPr>
              <w:t>на личном приеме;</w:t>
            </w:r>
          </w:p>
          <w:p w:rsidR="00062F72" w:rsidRPr="00AA699E" w:rsidRDefault="00062F72" w:rsidP="00796AD3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122417">
              <w:rPr>
                <w:sz w:val="27"/>
                <w:szCs w:val="27"/>
              </w:rPr>
              <w:t>посредством письменного ответа.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AA699E" w:rsidRDefault="00062F72" w:rsidP="00796AD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72" w:rsidRPr="00AA699E" w:rsidRDefault="00062F72" w:rsidP="00796AD3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062F72" w:rsidRDefault="00062F72" w:rsidP="00FD390F">
      <w:pPr>
        <w:jc w:val="both"/>
        <w:rPr>
          <w:sz w:val="28"/>
          <w:szCs w:val="28"/>
        </w:rPr>
      </w:pPr>
    </w:p>
    <w:p w:rsidR="00062F72" w:rsidRDefault="00062F72" w:rsidP="001A1BA8">
      <w:pPr>
        <w:ind w:firstLine="709"/>
        <w:jc w:val="both"/>
        <w:rPr>
          <w:sz w:val="28"/>
          <w:szCs w:val="28"/>
        </w:rPr>
      </w:pPr>
    </w:p>
    <w:p w:rsidR="006F7A3F" w:rsidRPr="001A1BA8" w:rsidRDefault="006F7A3F" w:rsidP="002669DB">
      <w:pPr>
        <w:ind w:firstLine="709"/>
        <w:jc w:val="center"/>
        <w:rPr>
          <w:b/>
          <w:bCs/>
          <w:sz w:val="28"/>
          <w:szCs w:val="28"/>
        </w:rPr>
      </w:pPr>
      <w:r w:rsidRPr="001A1BA8">
        <w:rPr>
          <w:b/>
          <w:bCs/>
          <w:sz w:val="28"/>
          <w:szCs w:val="28"/>
        </w:rPr>
        <w:t xml:space="preserve">Раздел 5. Показатели результативности и эффективности </w:t>
      </w:r>
      <w:r w:rsidR="00D67954">
        <w:rPr>
          <w:b/>
          <w:bCs/>
          <w:sz w:val="28"/>
          <w:szCs w:val="28"/>
        </w:rPr>
        <w:t>п</w:t>
      </w:r>
      <w:r w:rsidRPr="001A1BA8">
        <w:rPr>
          <w:b/>
          <w:bCs/>
          <w:sz w:val="28"/>
          <w:szCs w:val="28"/>
        </w:rPr>
        <w:t>рограммы</w:t>
      </w:r>
      <w:r w:rsidR="00D67954">
        <w:rPr>
          <w:b/>
          <w:bCs/>
          <w:sz w:val="28"/>
          <w:szCs w:val="28"/>
        </w:rPr>
        <w:t xml:space="preserve"> профилактики</w:t>
      </w:r>
    </w:p>
    <w:p w:rsidR="006F7A3F" w:rsidRDefault="006F7A3F" w:rsidP="002669DB">
      <w:pPr>
        <w:ind w:firstLine="709"/>
        <w:jc w:val="center"/>
        <w:rPr>
          <w:b/>
          <w:bCs/>
          <w:sz w:val="28"/>
          <w:szCs w:val="28"/>
        </w:rPr>
      </w:pPr>
    </w:p>
    <w:p w:rsidR="009214BC" w:rsidRPr="009214BC" w:rsidRDefault="009214BC" w:rsidP="009214B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214BC">
        <w:rPr>
          <w:iCs/>
          <w:sz w:val="28"/>
          <w:szCs w:val="28"/>
        </w:rPr>
        <w:lastRenderedPageBreak/>
        <w:t xml:space="preserve">Оценка результативности и эффективности </w:t>
      </w:r>
      <w:r w:rsidR="00D67954">
        <w:rPr>
          <w:iCs/>
          <w:sz w:val="28"/>
          <w:szCs w:val="28"/>
        </w:rPr>
        <w:t>п</w:t>
      </w:r>
      <w:r w:rsidRPr="009214BC">
        <w:rPr>
          <w:iCs/>
          <w:sz w:val="28"/>
          <w:szCs w:val="28"/>
        </w:rPr>
        <w:t xml:space="preserve">рограммы профилактики осуществляется в течение всего срока реализации </w:t>
      </w:r>
      <w:r w:rsidR="00EB27E3">
        <w:rPr>
          <w:iCs/>
          <w:sz w:val="28"/>
          <w:szCs w:val="28"/>
        </w:rPr>
        <w:t>п</w:t>
      </w:r>
      <w:r w:rsidRPr="009214BC">
        <w:rPr>
          <w:iCs/>
          <w:sz w:val="28"/>
          <w:szCs w:val="28"/>
        </w:rPr>
        <w:t>рограммы профилактики и (при необходимости) после ее реализации.</w:t>
      </w:r>
    </w:p>
    <w:p w:rsidR="009214BC" w:rsidRPr="009214BC" w:rsidRDefault="009214BC" w:rsidP="009214B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214BC">
        <w:rPr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D67954">
        <w:rPr>
          <w:iCs/>
          <w:sz w:val="28"/>
          <w:szCs w:val="28"/>
        </w:rPr>
        <w:t>п</w:t>
      </w:r>
      <w:r w:rsidRPr="009214BC">
        <w:rPr>
          <w:iCs/>
          <w:sz w:val="28"/>
          <w:szCs w:val="28"/>
        </w:rPr>
        <w:t>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9214BC" w:rsidRPr="009214BC" w:rsidRDefault="009214BC" w:rsidP="009214BC">
      <w:pPr>
        <w:ind w:firstLine="709"/>
        <w:jc w:val="both"/>
        <w:rPr>
          <w:sz w:val="28"/>
          <w:szCs w:val="28"/>
        </w:rPr>
      </w:pPr>
      <w:r w:rsidRPr="009214BC">
        <w:rPr>
          <w:sz w:val="28"/>
          <w:szCs w:val="28"/>
        </w:rPr>
        <w:t>Показатели по профилактическим мероприятиям информирование, выдача предостережения</w:t>
      </w:r>
      <w:r w:rsidR="005B6864">
        <w:rPr>
          <w:sz w:val="28"/>
          <w:szCs w:val="28"/>
        </w:rPr>
        <w:t xml:space="preserve"> и </w:t>
      </w:r>
      <w:r w:rsidR="005B6864" w:rsidRPr="009214BC">
        <w:rPr>
          <w:sz w:val="28"/>
          <w:szCs w:val="28"/>
        </w:rPr>
        <w:t>консультирование</w:t>
      </w:r>
      <w:r w:rsidRPr="009214BC">
        <w:rPr>
          <w:sz w:val="28"/>
          <w:szCs w:val="28"/>
        </w:rPr>
        <w:t>:</w:t>
      </w:r>
    </w:p>
    <w:p w:rsidR="009214BC" w:rsidRPr="009214BC" w:rsidRDefault="009214BC" w:rsidP="009214B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214BC" w:rsidRPr="009214BC" w:rsidTr="00745C91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Величина</w:t>
            </w:r>
          </w:p>
        </w:tc>
      </w:tr>
      <w:tr w:rsidR="009214BC" w:rsidRPr="009214BC" w:rsidTr="00745C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9214B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Полнота информации, размещенной на официальном сайте Приладожского городского поселение Кировского муниципального района Ленинградской области в сети «Интернет»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100 %</w:t>
            </w:r>
          </w:p>
        </w:tc>
      </w:tr>
      <w:tr w:rsidR="009214BC" w:rsidRPr="009214BC" w:rsidTr="00745C91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5B6864" w:rsidP="00745C9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91B40">
              <w:rPr>
                <w:rFonts w:cs="Arial"/>
                <w:sz w:val="27"/>
                <w:szCs w:val="27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9214B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обращения в 2023 году не поступали</w:t>
            </w:r>
          </w:p>
        </w:tc>
      </w:tr>
      <w:tr w:rsidR="009214BC" w:rsidRPr="009214BC" w:rsidTr="00745C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9214BC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5B6864" w:rsidP="00745C9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BC" w:rsidRPr="00091B40" w:rsidRDefault="005B6864" w:rsidP="00745C9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91B40">
              <w:rPr>
                <w:sz w:val="27"/>
                <w:szCs w:val="27"/>
              </w:rPr>
              <w:t>100 %</w:t>
            </w:r>
          </w:p>
        </w:tc>
      </w:tr>
    </w:tbl>
    <w:p w:rsidR="00937CE9" w:rsidRDefault="00937CE9" w:rsidP="009214BC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9214BC" w:rsidRDefault="009214BC" w:rsidP="00921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контроля в сфере благоустройства и размещаются на официальном сайте </w:t>
      </w:r>
      <w:r w:rsidR="00265708" w:rsidRPr="006F7A3F">
        <w:rPr>
          <w:sz w:val="28"/>
          <w:szCs w:val="28"/>
        </w:rPr>
        <w:t>Приладожско</w:t>
      </w:r>
      <w:r w:rsidR="00265708">
        <w:rPr>
          <w:sz w:val="28"/>
          <w:szCs w:val="28"/>
        </w:rPr>
        <w:t>го</w:t>
      </w:r>
      <w:r w:rsidR="00265708" w:rsidRPr="006F7A3F">
        <w:rPr>
          <w:sz w:val="28"/>
          <w:szCs w:val="28"/>
        </w:rPr>
        <w:t xml:space="preserve"> городско</w:t>
      </w:r>
      <w:r w:rsidR="00265708">
        <w:rPr>
          <w:sz w:val="28"/>
          <w:szCs w:val="28"/>
        </w:rPr>
        <w:t>го</w:t>
      </w:r>
      <w:r w:rsidR="00265708" w:rsidRPr="006F7A3F">
        <w:rPr>
          <w:sz w:val="28"/>
          <w:szCs w:val="28"/>
        </w:rPr>
        <w:t xml:space="preserve"> поселени</w:t>
      </w:r>
      <w:r w:rsidR="00265708">
        <w:rPr>
          <w:sz w:val="28"/>
          <w:szCs w:val="28"/>
        </w:rPr>
        <w:t>я</w:t>
      </w:r>
      <w:r w:rsidR="00265708" w:rsidRPr="004C1E91">
        <w:rPr>
          <w:sz w:val="28"/>
          <w:szCs w:val="28"/>
        </w:rPr>
        <w:t xml:space="preserve"> </w:t>
      </w:r>
      <w:r w:rsidR="00265708" w:rsidRPr="006F7A3F">
        <w:rPr>
          <w:sz w:val="28"/>
          <w:szCs w:val="28"/>
        </w:rPr>
        <w:t xml:space="preserve">Кировского муниципального района Ленинградской области </w:t>
      </w:r>
      <w:r w:rsidR="00265708" w:rsidRPr="00F32BFA">
        <w:rPr>
          <w:sz w:val="28"/>
          <w:szCs w:val="28"/>
          <w:lang w:val="en-US"/>
        </w:rPr>
        <w:t>www</w:t>
      </w:r>
      <w:r w:rsidR="00265708" w:rsidRPr="00F32BFA">
        <w:rPr>
          <w:sz w:val="28"/>
          <w:szCs w:val="28"/>
        </w:rPr>
        <w:t>.</w:t>
      </w:r>
      <w:r w:rsidR="00265708" w:rsidRPr="00F32BFA">
        <w:rPr>
          <w:sz w:val="28"/>
          <w:szCs w:val="28"/>
          <w:lang w:val="en-US"/>
        </w:rPr>
        <w:t>priladoga</w:t>
      </w:r>
      <w:r w:rsidR="00265708" w:rsidRPr="00F32BFA">
        <w:rPr>
          <w:sz w:val="28"/>
          <w:szCs w:val="28"/>
        </w:rPr>
        <w:t>.</w:t>
      </w:r>
      <w:r w:rsidR="00265708" w:rsidRPr="00F32BFA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214BC" w:rsidRDefault="009214BC" w:rsidP="00921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</w:t>
      </w:r>
      <w:r w:rsidR="007728C5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7728C5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– снижение количества выявленных нарушений обязательных требований, требований, установленных муниципальными правовыми актами при увеличении качества проводимых профилактических мероприятий.</w:t>
      </w:r>
    </w:p>
    <w:p w:rsidR="00937CE9" w:rsidRDefault="00937CE9" w:rsidP="009214BC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</w:p>
    <w:sectPr w:rsidR="00937CE9" w:rsidSect="001A10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E9" w:rsidRDefault="000545E9" w:rsidP="001A107B">
      <w:r>
        <w:separator/>
      </w:r>
    </w:p>
  </w:endnote>
  <w:endnote w:type="continuationSeparator" w:id="1">
    <w:p w:rsidR="000545E9" w:rsidRDefault="000545E9" w:rsidP="001A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E9" w:rsidRDefault="000545E9" w:rsidP="001A107B">
      <w:r>
        <w:separator/>
      </w:r>
    </w:p>
  </w:footnote>
  <w:footnote w:type="continuationSeparator" w:id="1">
    <w:p w:rsidR="000545E9" w:rsidRDefault="000545E9" w:rsidP="001A1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73764317"/>
    <w:multiLevelType w:val="hybridMultilevel"/>
    <w:tmpl w:val="666A692C"/>
    <w:lvl w:ilvl="0" w:tplc="8EACF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D4A"/>
    <w:rsid w:val="0002381D"/>
    <w:rsid w:val="0002417C"/>
    <w:rsid w:val="00040796"/>
    <w:rsid w:val="00052026"/>
    <w:rsid w:val="000545E9"/>
    <w:rsid w:val="00055718"/>
    <w:rsid w:val="00062F72"/>
    <w:rsid w:val="00091B40"/>
    <w:rsid w:val="000D54F8"/>
    <w:rsid w:val="00122417"/>
    <w:rsid w:val="00157A53"/>
    <w:rsid w:val="00167758"/>
    <w:rsid w:val="00186B06"/>
    <w:rsid w:val="001A107B"/>
    <w:rsid w:val="001A1BA8"/>
    <w:rsid w:val="001B231A"/>
    <w:rsid w:val="002054EA"/>
    <w:rsid w:val="002607B8"/>
    <w:rsid w:val="00265708"/>
    <w:rsid w:val="002669DB"/>
    <w:rsid w:val="002821ED"/>
    <w:rsid w:val="0029147D"/>
    <w:rsid w:val="002C0190"/>
    <w:rsid w:val="002C6DF2"/>
    <w:rsid w:val="00344A98"/>
    <w:rsid w:val="00373075"/>
    <w:rsid w:val="00386ACF"/>
    <w:rsid w:val="00396353"/>
    <w:rsid w:val="003B44B2"/>
    <w:rsid w:val="003B72E3"/>
    <w:rsid w:val="0040287E"/>
    <w:rsid w:val="0041085E"/>
    <w:rsid w:val="004C1E91"/>
    <w:rsid w:val="004E5B79"/>
    <w:rsid w:val="00530E1D"/>
    <w:rsid w:val="00572748"/>
    <w:rsid w:val="005B6864"/>
    <w:rsid w:val="006346CD"/>
    <w:rsid w:val="00655130"/>
    <w:rsid w:val="006679CB"/>
    <w:rsid w:val="00677E32"/>
    <w:rsid w:val="006A158C"/>
    <w:rsid w:val="006E61E5"/>
    <w:rsid w:val="006F7A3F"/>
    <w:rsid w:val="00765095"/>
    <w:rsid w:val="0076754A"/>
    <w:rsid w:val="007728C5"/>
    <w:rsid w:val="00784D1F"/>
    <w:rsid w:val="007C1C2C"/>
    <w:rsid w:val="007D4F83"/>
    <w:rsid w:val="007E3AD8"/>
    <w:rsid w:val="0085539A"/>
    <w:rsid w:val="00860EBF"/>
    <w:rsid w:val="008649D3"/>
    <w:rsid w:val="00880189"/>
    <w:rsid w:val="00892197"/>
    <w:rsid w:val="00892209"/>
    <w:rsid w:val="00906E46"/>
    <w:rsid w:val="009214BC"/>
    <w:rsid w:val="00937CE9"/>
    <w:rsid w:val="0095652A"/>
    <w:rsid w:val="009B4E26"/>
    <w:rsid w:val="009D0687"/>
    <w:rsid w:val="009F5A28"/>
    <w:rsid w:val="00A05F8D"/>
    <w:rsid w:val="00A675C1"/>
    <w:rsid w:val="00AA095F"/>
    <w:rsid w:val="00AD4965"/>
    <w:rsid w:val="00B05808"/>
    <w:rsid w:val="00B16D7C"/>
    <w:rsid w:val="00B22886"/>
    <w:rsid w:val="00B31473"/>
    <w:rsid w:val="00B32D4A"/>
    <w:rsid w:val="00B5663B"/>
    <w:rsid w:val="00B703C4"/>
    <w:rsid w:val="00BD3204"/>
    <w:rsid w:val="00C57901"/>
    <w:rsid w:val="00C95B5B"/>
    <w:rsid w:val="00CE7E15"/>
    <w:rsid w:val="00CF0B5B"/>
    <w:rsid w:val="00D267AD"/>
    <w:rsid w:val="00D273DD"/>
    <w:rsid w:val="00D50127"/>
    <w:rsid w:val="00D55D11"/>
    <w:rsid w:val="00D6211F"/>
    <w:rsid w:val="00D67954"/>
    <w:rsid w:val="00E033B9"/>
    <w:rsid w:val="00E03494"/>
    <w:rsid w:val="00E25036"/>
    <w:rsid w:val="00E339DA"/>
    <w:rsid w:val="00E46A0C"/>
    <w:rsid w:val="00E679B7"/>
    <w:rsid w:val="00E8768F"/>
    <w:rsid w:val="00E914F6"/>
    <w:rsid w:val="00EA452F"/>
    <w:rsid w:val="00EB27E3"/>
    <w:rsid w:val="00F16E97"/>
    <w:rsid w:val="00F32BFA"/>
    <w:rsid w:val="00F4760B"/>
    <w:rsid w:val="00F50F16"/>
    <w:rsid w:val="00F74E68"/>
    <w:rsid w:val="00FA21FC"/>
    <w:rsid w:val="00FD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2D4A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B32D4A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2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2D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B32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азвание проектного документа"/>
    <w:basedOn w:val="a"/>
    <w:rsid w:val="0057274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character" w:styleId="a5">
    <w:name w:val="Hyperlink"/>
    <w:basedOn w:val="a0"/>
    <w:uiPriority w:val="99"/>
    <w:unhideWhenUsed/>
    <w:rsid w:val="00B058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0F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9">
    <w:name w:val="s9"/>
    <w:basedOn w:val="a"/>
    <w:rsid w:val="00906E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A10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10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A10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10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F2071638B144D5C3D873A012D354837A7C90436DDD6236ADAD20CCFAB17C4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8FBD79A1D31F6710BC76413C484456E29746B81124D5C3D873A012D354837B5C95C3ADDDF3C6AD2C75A9EED203D5DBA949216D3FDFDC11B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2024-04-03T14:47:00Z</cp:lastPrinted>
  <dcterms:created xsi:type="dcterms:W3CDTF">2022-10-06T08:40:00Z</dcterms:created>
  <dcterms:modified xsi:type="dcterms:W3CDTF">2024-05-08T09:29:00Z</dcterms:modified>
</cp:coreProperties>
</file>